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6B" w:rsidRPr="00CB0863" w:rsidRDefault="00986F6B" w:rsidP="00986F6B">
      <w:pPr>
        <w:widowControl w:val="0"/>
        <w:autoSpaceDE w:val="0"/>
        <w:autoSpaceDN w:val="0"/>
        <w:adjustRightInd w:val="0"/>
        <w:spacing w:after="0" w:line="240" w:lineRule="auto"/>
        <w:ind w:left="4678"/>
        <w:rPr>
          <w:rFonts w:ascii="Times New Roman" w:eastAsia="Courier New" w:hAnsi="Times New Roman" w:cs="Times New Roman"/>
          <w:b/>
          <w:bCs/>
          <w:color w:val="000000" w:themeColor="text1"/>
          <w:sz w:val="20"/>
          <w:szCs w:val="20"/>
          <w:lang w:val="uk-UA" w:eastAsia="uk-UA" w:bidi="uk-UA"/>
        </w:rPr>
      </w:pPr>
      <w:r w:rsidRPr="00CB0863">
        <w:rPr>
          <w:rFonts w:ascii="Times New Roman" w:eastAsia="Courier New" w:hAnsi="Times New Roman" w:cs="Times New Roman"/>
          <w:b/>
          <w:bCs/>
          <w:color w:val="000000" w:themeColor="text1"/>
          <w:sz w:val="20"/>
          <w:szCs w:val="20"/>
          <w:lang w:val="uk-UA" w:eastAsia="uk-UA" w:bidi="uk-UA"/>
        </w:rPr>
        <w:t xml:space="preserve">Затверджено Рішенням Правління </w:t>
      </w:r>
    </w:p>
    <w:p w:rsidR="00986F6B" w:rsidRPr="009B450A" w:rsidRDefault="00986F6B" w:rsidP="00986F6B">
      <w:pPr>
        <w:widowControl w:val="0"/>
        <w:autoSpaceDE w:val="0"/>
        <w:autoSpaceDN w:val="0"/>
        <w:adjustRightInd w:val="0"/>
        <w:spacing w:after="0" w:line="240" w:lineRule="auto"/>
        <w:ind w:left="4678"/>
        <w:rPr>
          <w:rFonts w:ascii="Times New Roman" w:eastAsia="Courier New" w:hAnsi="Times New Roman" w:cs="Times New Roman"/>
          <w:b/>
          <w:bCs/>
          <w:sz w:val="20"/>
          <w:szCs w:val="20"/>
          <w:lang w:val="uk-UA" w:eastAsia="uk-UA" w:bidi="uk-UA"/>
        </w:rPr>
      </w:pPr>
      <w:r w:rsidRPr="009B450A">
        <w:rPr>
          <w:rFonts w:ascii="Times New Roman" w:eastAsia="Courier New" w:hAnsi="Times New Roman" w:cs="Times New Roman"/>
          <w:b/>
          <w:bCs/>
          <w:sz w:val="20"/>
          <w:szCs w:val="20"/>
          <w:lang w:val="uk-UA" w:eastAsia="uk-UA" w:bidi="uk-UA"/>
        </w:rPr>
        <w:t xml:space="preserve">АТ «БАНК ІНВЕСТИЦІЙ ТА ЗАОЩАДЖЕНЬ» </w:t>
      </w:r>
    </w:p>
    <w:p w:rsidR="00986F6B" w:rsidRPr="009931CC" w:rsidRDefault="00986F6B" w:rsidP="00986F6B">
      <w:pPr>
        <w:widowControl w:val="0"/>
        <w:autoSpaceDE w:val="0"/>
        <w:autoSpaceDN w:val="0"/>
        <w:adjustRightInd w:val="0"/>
        <w:spacing w:after="0" w:line="240" w:lineRule="auto"/>
        <w:ind w:left="4678"/>
        <w:rPr>
          <w:rFonts w:ascii="Times New Roman" w:eastAsia="Courier New" w:hAnsi="Times New Roman" w:cs="Times New Roman"/>
          <w:b/>
          <w:bCs/>
          <w:color w:val="000000" w:themeColor="text1"/>
          <w:sz w:val="20"/>
          <w:szCs w:val="20"/>
          <w:lang w:val="uk-UA" w:eastAsia="uk-UA" w:bidi="uk-UA"/>
        </w:rPr>
      </w:pPr>
      <w:r w:rsidRPr="009931CC">
        <w:rPr>
          <w:rFonts w:ascii="Times New Roman" w:eastAsia="Courier New" w:hAnsi="Times New Roman" w:cs="Times New Roman"/>
          <w:b/>
          <w:bCs/>
          <w:color w:val="000000" w:themeColor="text1"/>
          <w:sz w:val="20"/>
          <w:szCs w:val="20"/>
          <w:lang w:val="uk-UA" w:eastAsia="uk-UA" w:bidi="uk-UA"/>
        </w:rPr>
        <w:t xml:space="preserve">№ </w:t>
      </w:r>
      <w:r w:rsidR="009931CC" w:rsidRPr="009931CC">
        <w:rPr>
          <w:rFonts w:ascii="Times New Roman" w:eastAsia="Courier New" w:hAnsi="Times New Roman" w:cs="Times New Roman"/>
          <w:b/>
          <w:bCs/>
          <w:color w:val="000000" w:themeColor="text1"/>
          <w:sz w:val="20"/>
          <w:szCs w:val="20"/>
          <w:lang w:val="uk-UA" w:eastAsia="uk-UA" w:bidi="uk-UA"/>
        </w:rPr>
        <w:t>21/02-1</w:t>
      </w:r>
      <w:r w:rsidRPr="009931CC">
        <w:rPr>
          <w:rFonts w:ascii="Times New Roman" w:eastAsia="Courier New" w:hAnsi="Times New Roman" w:cs="Times New Roman"/>
          <w:b/>
          <w:bCs/>
          <w:color w:val="000000" w:themeColor="text1"/>
          <w:sz w:val="20"/>
          <w:szCs w:val="20"/>
          <w:lang w:val="uk-UA" w:eastAsia="uk-UA" w:bidi="uk-UA"/>
        </w:rPr>
        <w:t xml:space="preserve"> від </w:t>
      </w:r>
      <w:r w:rsidR="009931CC" w:rsidRPr="009931CC">
        <w:rPr>
          <w:rFonts w:ascii="Times New Roman" w:eastAsia="Courier New" w:hAnsi="Times New Roman" w:cs="Times New Roman"/>
          <w:b/>
          <w:bCs/>
          <w:color w:val="000000" w:themeColor="text1"/>
          <w:sz w:val="20"/>
          <w:szCs w:val="20"/>
          <w:lang w:val="uk-UA" w:eastAsia="uk-UA" w:bidi="uk-UA"/>
        </w:rPr>
        <w:t>21.02.2023</w:t>
      </w:r>
      <w:r w:rsidR="00A94E79" w:rsidRPr="009931CC">
        <w:rPr>
          <w:rFonts w:ascii="Times New Roman" w:eastAsia="Courier New" w:hAnsi="Times New Roman" w:cs="Times New Roman"/>
          <w:b/>
          <w:bCs/>
          <w:color w:val="000000" w:themeColor="text1"/>
          <w:sz w:val="20"/>
          <w:szCs w:val="20"/>
          <w:lang w:val="uk-UA" w:eastAsia="uk-UA" w:bidi="uk-UA"/>
        </w:rPr>
        <w:t xml:space="preserve"> </w:t>
      </w:r>
      <w:r w:rsidRPr="009931CC">
        <w:rPr>
          <w:rFonts w:ascii="Times New Roman" w:eastAsia="Courier New" w:hAnsi="Times New Roman" w:cs="Times New Roman"/>
          <w:b/>
          <w:bCs/>
          <w:color w:val="000000" w:themeColor="text1"/>
          <w:sz w:val="20"/>
          <w:szCs w:val="20"/>
          <w:lang w:val="uk-UA" w:eastAsia="uk-UA" w:bidi="uk-UA"/>
        </w:rPr>
        <w:t xml:space="preserve">р. </w:t>
      </w:r>
    </w:p>
    <w:p w:rsidR="00986F6B" w:rsidRPr="009B450A" w:rsidRDefault="00986F6B" w:rsidP="00986F6B">
      <w:pPr>
        <w:autoSpaceDE w:val="0"/>
        <w:autoSpaceDN w:val="0"/>
        <w:adjustRightInd w:val="0"/>
        <w:spacing w:after="0" w:line="240" w:lineRule="auto"/>
        <w:ind w:left="4248" w:firstLine="288"/>
        <w:jc w:val="both"/>
        <w:rPr>
          <w:rFonts w:ascii="Times New Roman" w:eastAsia="Calibri" w:hAnsi="Times New Roman" w:cs="Times New Roman"/>
          <w:b/>
          <w:bCs/>
          <w:sz w:val="20"/>
          <w:szCs w:val="20"/>
          <w:lang w:val="ru-RU" w:eastAsia="uk-UA"/>
        </w:rPr>
      </w:pPr>
    </w:p>
    <w:p w:rsidR="00986F6B" w:rsidRPr="009B450A" w:rsidRDefault="00986F6B" w:rsidP="00986F6B">
      <w:pPr>
        <w:autoSpaceDE w:val="0"/>
        <w:autoSpaceDN w:val="0"/>
        <w:adjustRightInd w:val="0"/>
        <w:spacing w:after="0" w:line="240" w:lineRule="auto"/>
        <w:ind w:left="4956" w:firstLine="288"/>
        <w:jc w:val="both"/>
        <w:rPr>
          <w:rFonts w:ascii="Times New Roman" w:eastAsia="Calibri" w:hAnsi="Times New Roman" w:cs="Times New Roman"/>
          <w:b/>
          <w:bCs/>
          <w:sz w:val="20"/>
          <w:szCs w:val="20"/>
          <w:lang w:val="uk-UA" w:eastAsia="uk-UA"/>
        </w:rPr>
      </w:pPr>
    </w:p>
    <w:p w:rsidR="00986F6B" w:rsidRPr="009B450A" w:rsidRDefault="00986F6B" w:rsidP="00986F6B">
      <w:pPr>
        <w:autoSpaceDE w:val="0"/>
        <w:autoSpaceDN w:val="0"/>
        <w:adjustRightInd w:val="0"/>
        <w:spacing w:after="0" w:line="240" w:lineRule="auto"/>
        <w:ind w:left="4248" w:firstLine="288"/>
        <w:jc w:val="both"/>
        <w:rPr>
          <w:rFonts w:ascii="Times New Roman" w:eastAsia="Calibri" w:hAnsi="Times New Roman" w:cs="Times New Roman"/>
          <w:b/>
          <w:bCs/>
          <w:sz w:val="20"/>
          <w:szCs w:val="20"/>
          <w:lang w:val="uk-UA" w:eastAsia="uk-UA"/>
        </w:rPr>
      </w:pPr>
    </w:p>
    <w:p w:rsidR="00E24E74" w:rsidRPr="009B450A" w:rsidRDefault="00E24E74" w:rsidP="00E24E74">
      <w:pPr>
        <w:autoSpaceDE w:val="0"/>
        <w:autoSpaceDN w:val="0"/>
        <w:adjustRightInd w:val="0"/>
        <w:spacing w:after="0" w:line="240" w:lineRule="auto"/>
        <w:ind w:left="4678"/>
        <w:jc w:val="both"/>
        <w:rPr>
          <w:rFonts w:ascii="Times New Roman" w:eastAsia="Calibri" w:hAnsi="Times New Roman" w:cs="Times New Roman"/>
          <w:b/>
          <w:bCs/>
          <w:sz w:val="20"/>
          <w:szCs w:val="20"/>
          <w:lang w:val="uk-UA" w:eastAsia="uk-UA"/>
        </w:rPr>
      </w:pPr>
      <w:r w:rsidRPr="009B450A">
        <w:rPr>
          <w:rFonts w:ascii="Times New Roman" w:eastAsia="Calibri" w:hAnsi="Times New Roman" w:cs="Times New Roman"/>
          <w:b/>
          <w:bCs/>
          <w:sz w:val="20"/>
          <w:szCs w:val="20"/>
          <w:lang w:val="uk-UA" w:eastAsia="uk-UA"/>
        </w:rPr>
        <w:t>Додаток №</w:t>
      </w:r>
      <w:r w:rsidR="00A47442" w:rsidRPr="009B450A">
        <w:rPr>
          <w:rFonts w:ascii="Times New Roman" w:eastAsia="Calibri" w:hAnsi="Times New Roman" w:cs="Times New Roman"/>
          <w:b/>
          <w:bCs/>
          <w:sz w:val="20"/>
          <w:szCs w:val="20"/>
          <w:lang w:val="uk-UA" w:eastAsia="uk-UA"/>
        </w:rPr>
        <w:t xml:space="preserve"> 6</w:t>
      </w:r>
      <w:r w:rsidR="00986F6B" w:rsidRPr="009B450A">
        <w:rPr>
          <w:rFonts w:ascii="Times New Roman" w:eastAsia="Calibri" w:hAnsi="Times New Roman" w:cs="Times New Roman"/>
          <w:b/>
          <w:bCs/>
          <w:sz w:val="20"/>
          <w:szCs w:val="20"/>
          <w:lang w:val="uk-UA" w:eastAsia="uk-UA"/>
        </w:rPr>
        <w:t xml:space="preserve"> до Прави</w:t>
      </w:r>
      <w:r w:rsidRPr="009B450A">
        <w:rPr>
          <w:rFonts w:ascii="Times New Roman" w:eastAsia="Calibri" w:hAnsi="Times New Roman" w:cs="Times New Roman"/>
          <w:b/>
          <w:bCs/>
          <w:sz w:val="20"/>
          <w:szCs w:val="20"/>
          <w:lang w:val="uk-UA" w:eastAsia="uk-UA"/>
        </w:rPr>
        <w:t>л</w:t>
      </w:r>
      <w:bookmarkStart w:id="0" w:name="_GoBack"/>
      <w:bookmarkEnd w:id="0"/>
      <w:r w:rsidRPr="009B450A">
        <w:rPr>
          <w:rFonts w:ascii="Times New Roman" w:eastAsia="Calibri" w:hAnsi="Times New Roman" w:cs="Times New Roman"/>
          <w:b/>
          <w:bCs/>
          <w:sz w:val="20"/>
          <w:szCs w:val="20"/>
          <w:lang w:val="uk-UA" w:eastAsia="uk-UA"/>
        </w:rPr>
        <w:t xml:space="preserve"> надання банківських послуг на</w:t>
      </w:r>
    </w:p>
    <w:p w:rsidR="00986F6B" w:rsidRPr="009B450A" w:rsidRDefault="00986F6B" w:rsidP="00E24E74">
      <w:pPr>
        <w:autoSpaceDE w:val="0"/>
        <w:autoSpaceDN w:val="0"/>
        <w:adjustRightInd w:val="0"/>
        <w:spacing w:after="0" w:line="240" w:lineRule="auto"/>
        <w:ind w:left="4678"/>
        <w:jc w:val="both"/>
        <w:rPr>
          <w:rFonts w:ascii="Times New Roman" w:eastAsia="Calibri" w:hAnsi="Times New Roman" w:cs="Times New Roman"/>
          <w:b/>
          <w:bCs/>
          <w:sz w:val="20"/>
          <w:szCs w:val="20"/>
          <w:lang w:val="uk-UA" w:eastAsia="uk-UA"/>
        </w:rPr>
      </w:pPr>
      <w:r w:rsidRPr="009B450A">
        <w:rPr>
          <w:rFonts w:ascii="Times New Roman" w:eastAsia="Calibri" w:hAnsi="Times New Roman" w:cs="Times New Roman"/>
          <w:b/>
          <w:bCs/>
          <w:sz w:val="20"/>
          <w:szCs w:val="20"/>
          <w:lang w:val="uk-UA" w:eastAsia="uk-UA"/>
        </w:rPr>
        <w:t>умовах комплексного банківського обслуговування для клієнтів – фізичних осіб у АТ «БАНК ІНВЕСТИЦІЙ ТА ЗАОЩАДЖЕНЬ»</w:t>
      </w:r>
    </w:p>
    <w:p w:rsidR="00986F6B" w:rsidRPr="009B450A" w:rsidRDefault="00986F6B" w:rsidP="00986F6B">
      <w:pPr>
        <w:autoSpaceDE w:val="0"/>
        <w:autoSpaceDN w:val="0"/>
        <w:adjustRightInd w:val="0"/>
        <w:spacing w:after="0" w:line="240" w:lineRule="auto"/>
        <w:ind w:left="426" w:right="991" w:firstLine="282"/>
        <w:jc w:val="both"/>
        <w:rPr>
          <w:rFonts w:ascii="Times New Roman" w:eastAsia="Calibri" w:hAnsi="Times New Roman" w:cs="Times New Roman"/>
          <w:b/>
          <w:bCs/>
          <w:sz w:val="20"/>
          <w:szCs w:val="20"/>
          <w:lang w:val="uk-UA" w:eastAsia="uk-UA"/>
        </w:rPr>
      </w:pPr>
    </w:p>
    <w:p w:rsidR="00986F6B" w:rsidRPr="009B450A" w:rsidRDefault="00986F6B" w:rsidP="00986F6B">
      <w:pPr>
        <w:autoSpaceDE w:val="0"/>
        <w:autoSpaceDN w:val="0"/>
        <w:adjustRightInd w:val="0"/>
        <w:spacing w:after="0" w:line="240" w:lineRule="auto"/>
        <w:ind w:left="426" w:right="991" w:firstLine="282"/>
        <w:jc w:val="center"/>
        <w:rPr>
          <w:rFonts w:ascii="Times New Roman" w:eastAsia="Calibri" w:hAnsi="Times New Roman" w:cs="Times New Roman"/>
          <w:b/>
          <w:sz w:val="20"/>
          <w:szCs w:val="20"/>
          <w:lang w:val="uk-UA" w:eastAsia="uk-UA"/>
        </w:rPr>
      </w:pPr>
    </w:p>
    <w:p w:rsidR="00986F6B" w:rsidRPr="009B450A" w:rsidRDefault="00986F6B" w:rsidP="00986F6B">
      <w:pPr>
        <w:autoSpaceDE w:val="0"/>
        <w:autoSpaceDN w:val="0"/>
        <w:adjustRightInd w:val="0"/>
        <w:spacing w:after="0" w:line="240" w:lineRule="auto"/>
        <w:ind w:left="426" w:right="991" w:firstLine="282"/>
        <w:jc w:val="center"/>
        <w:rPr>
          <w:rFonts w:ascii="Times New Roman" w:eastAsia="Calibri" w:hAnsi="Times New Roman" w:cs="Times New Roman"/>
          <w:b/>
          <w:sz w:val="40"/>
          <w:szCs w:val="40"/>
          <w:lang w:val="uk-UA" w:eastAsia="uk-UA"/>
        </w:rPr>
      </w:pPr>
      <w:r w:rsidRPr="009B450A">
        <w:rPr>
          <w:rFonts w:ascii="Times New Roman" w:eastAsia="Calibri" w:hAnsi="Times New Roman" w:cs="Times New Roman"/>
          <w:b/>
          <w:sz w:val="40"/>
          <w:szCs w:val="40"/>
          <w:lang w:val="uk-UA" w:eastAsia="uk-UA"/>
        </w:rPr>
        <w:t xml:space="preserve">Умови надання </w:t>
      </w:r>
      <w:r w:rsidR="00E24E74" w:rsidRPr="009B450A">
        <w:rPr>
          <w:rFonts w:ascii="Times New Roman" w:eastAsia="Calibri" w:hAnsi="Times New Roman" w:cs="Times New Roman"/>
          <w:b/>
          <w:sz w:val="40"/>
          <w:szCs w:val="40"/>
          <w:lang w:val="uk-UA" w:eastAsia="uk-UA"/>
        </w:rPr>
        <w:t>споживчих кредитів</w:t>
      </w:r>
      <w:r w:rsidRPr="009B450A">
        <w:rPr>
          <w:rFonts w:ascii="Times New Roman" w:eastAsia="Calibri" w:hAnsi="Times New Roman" w:cs="Times New Roman"/>
          <w:b/>
          <w:sz w:val="40"/>
          <w:szCs w:val="40"/>
          <w:lang w:val="uk-UA" w:eastAsia="uk-UA"/>
        </w:rPr>
        <w:t xml:space="preserve"> </w:t>
      </w:r>
    </w:p>
    <w:p w:rsidR="00986F6B" w:rsidRPr="009B450A" w:rsidRDefault="00986F6B" w:rsidP="00986F6B">
      <w:pPr>
        <w:autoSpaceDE w:val="0"/>
        <w:autoSpaceDN w:val="0"/>
        <w:adjustRightInd w:val="0"/>
        <w:spacing w:after="0" w:line="240" w:lineRule="auto"/>
        <w:ind w:left="426" w:right="991" w:firstLine="282"/>
        <w:jc w:val="center"/>
        <w:rPr>
          <w:rFonts w:ascii="Times New Roman" w:eastAsia="Calibri" w:hAnsi="Times New Roman" w:cs="Times New Roman"/>
          <w:b/>
          <w:i/>
          <w:sz w:val="20"/>
          <w:szCs w:val="20"/>
          <w:lang w:val="uk-UA" w:eastAsia="uk-UA"/>
        </w:rPr>
      </w:pPr>
      <w:r w:rsidRPr="009B450A" w:rsidDel="007D2633">
        <w:rPr>
          <w:rFonts w:ascii="Times New Roman" w:eastAsia="Calibri" w:hAnsi="Times New Roman" w:cs="Times New Roman"/>
          <w:b/>
          <w:i/>
          <w:sz w:val="20"/>
          <w:szCs w:val="32"/>
          <w:lang w:val="uk-UA" w:eastAsia="uk-UA"/>
        </w:rPr>
        <w:t xml:space="preserve"> </w:t>
      </w:r>
      <w:r w:rsidRPr="00C3588C">
        <w:rPr>
          <w:rFonts w:ascii="Times New Roman" w:eastAsia="Calibri" w:hAnsi="Times New Roman" w:cs="Times New Roman"/>
          <w:b/>
          <w:i/>
          <w:color w:val="FF0000"/>
          <w:sz w:val="20"/>
          <w:szCs w:val="20"/>
          <w:lang w:val="uk-UA" w:eastAsia="uk-UA"/>
        </w:rPr>
        <w:t>(ді</w:t>
      </w:r>
      <w:r w:rsidR="00BB42E0" w:rsidRPr="00C3588C">
        <w:rPr>
          <w:rFonts w:ascii="Times New Roman" w:eastAsia="Calibri" w:hAnsi="Times New Roman" w:cs="Times New Roman"/>
          <w:b/>
          <w:i/>
          <w:color w:val="FF0000"/>
          <w:sz w:val="20"/>
          <w:szCs w:val="20"/>
          <w:lang w:val="uk-UA" w:eastAsia="uk-UA"/>
        </w:rPr>
        <w:t>ють</w:t>
      </w:r>
      <w:r w:rsidR="00E24E74" w:rsidRPr="00C3588C">
        <w:rPr>
          <w:rFonts w:ascii="Times New Roman" w:eastAsia="Calibri" w:hAnsi="Times New Roman" w:cs="Times New Roman"/>
          <w:b/>
          <w:i/>
          <w:color w:val="FF0000"/>
          <w:sz w:val="20"/>
          <w:szCs w:val="20"/>
          <w:lang w:val="uk-UA" w:eastAsia="uk-UA"/>
        </w:rPr>
        <w:t xml:space="preserve"> з </w:t>
      </w:r>
      <w:r w:rsidR="00A94E79">
        <w:rPr>
          <w:rFonts w:ascii="Times New Roman" w:eastAsia="Calibri" w:hAnsi="Times New Roman" w:cs="Times New Roman"/>
          <w:b/>
          <w:i/>
          <w:color w:val="FF0000"/>
          <w:sz w:val="20"/>
          <w:szCs w:val="20"/>
          <w:lang w:val="uk-UA" w:eastAsia="uk-UA"/>
        </w:rPr>
        <w:t xml:space="preserve"> </w:t>
      </w:r>
      <w:r w:rsidR="009931CC" w:rsidRPr="009931CC">
        <w:rPr>
          <w:rFonts w:ascii="Times New Roman" w:eastAsia="Calibri" w:hAnsi="Times New Roman" w:cs="Times New Roman"/>
          <w:b/>
          <w:i/>
          <w:color w:val="FF0000"/>
          <w:sz w:val="20"/>
          <w:szCs w:val="20"/>
          <w:lang w:val="uk-UA" w:eastAsia="uk-UA"/>
        </w:rPr>
        <w:t>01.03.2023</w:t>
      </w:r>
      <w:r w:rsidR="00A94E79">
        <w:rPr>
          <w:rFonts w:ascii="Times New Roman" w:eastAsia="Calibri" w:hAnsi="Times New Roman" w:cs="Times New Roman"/>
          <w:b/>
          <w:i/>
          <w:color w:val="FF0000"/>
          <w:sz w:val="20"/>
          <w:szCs w:val="20"/>
          <w:lang w:val="uk-UA" w:eastAsia="uk-UA"/>
        </w:rPr>
        <w:t xml:space="preserve"> </w:t>
      </w:r>
      <w:r w:rsidR="00CF0A1F" w:rsidRPr="00C3588C">
        <w:rPr>
          <w:rFonts w:ascii="Times New Roman" w:eastAsia="Calibri" w:hAnsi="Times New Roman" w:cs="Times New Roman"/>
          <w:b/>
          <w:i/>
          <w:color w:val="FF0000"/>
          <w:sz w:val="20"/>
          <w:szCs w:val="20"/>
          <w:lang w:val="uk-UA" w:eastAsia="uk-UA"/>
        </w:rPr>
        <w:t>р.</w:t>
      </w:r>
      <w:r w:rsidRPr="00C3588C">
        <w:rPr>
          <w:rFonts w:ascii="Times New Roman" w:eastAsia="Calibri" w:hAnsi="Times New Roman" w:cs="Times New Roman"/>
          <w:b/>
          <w:i/>
          <w:color w:val="FF0000"/>
          <w:sz w:val="20"/>
          <w:szCs w:val="20"/>
          <w:lang w:val="uk-UA" w:eastAsia="uk-UA"/>
        </w:rPr>
        <w:t>)</w:t>
      </w:r>
    </w:p>
    <w:p w:rsidR="00986F6B" w:rsidRPr="00CB0863" w:rsidRDefault="00986F6B" w:rsidP="00986F6B">
      <w:pPr>
        <w:autoSpaceDE w:val="0"/>
        <w:autoSpaceDN w:val="0"/>
        <w:adjustRightInd w:val="0"/>
        <w:spacing w:after="0" w:line="240" w:lineRule="auto"/>
        <w:ind w:left="426" w:right="991" w:firstLine="282"/>
        <w:jc w:val="center"/>
        <w:rPr>
          <w:rFonts w:ascii="Times New Roman" w:eastAsia="Calibri" w:hAnsi="Times New Roman" w:cs="Times New Roman"/>
          <w:b/>
          <w:sz w:val="20"/>
          <w:szCs w:val="20"/>
          <w:lang w:val="uk-UA" w:eastAsia="uk-UA"/>
        </w:rPr>
      </w:pPr>
    </w:p>
    <w:p w:rsidR="00986F6B" w:rsidRPr="00CB0863" w:rsidRDefault="00986F6B" w:rsidP="00986F6B">
      <w:pPr>
        <w:autoSpaceDE w:val="0"/>
        <w:autoSpaceDN w:val="0"/>
        <w:adjustRightInd w:val="0"/>
        <w:spacing w:after="0" w:line="240" w:lineRule="auto"/>
        <w:ind w:left="426" w:right="991" w:firstLine="282"/>
        <w:jc w:val="center"/>
        <w:rPr>
          <w:rFonts w:ascii="Times New Roman" w:eastAsia="Calibri" w:hAnsi="Times New Roman" w:cs="Times New Roman"/>
          <w:b/>
          <w:sz w:val="20"/>
          <w:szCs w:val="20"/>
          <w:lang w:val="uk-UA" w:eastAsia="uk-UA"/>
        </w:rPr>
      </w:pPr>
    </w:p>
    <w:p w:rsidR="00986F6B" w:rsidRPr="00CB0863" w:rsidRDefault="00986F6B" w:rsidP="00986F6B">
      <w:pPr>
        <w:autoSpaceDE w:val="0"/>
        <w:autoSpaceDN w:val="0"/>
        <w:adjustRightInd w:val="0"/>
        <w:spacing w:after="0" w:line="240" w:lineRule="auto"/>
        <w:ind w:left="426" w:right="991" w:firstLine="282"/>
        <w:jc w:val="center"/>
        <w:rPr>
          <w:rFonts w:ascii="Times New Roman" w:eastAsia="Calibri" w:hAnsi="Times New Roman" w:cs="Times New Roman"/>
          <w:b/>
          <w:color w:val="000000" w:themeColor="text1"/>
          <w:sz w:val="20"/>
          <w:szCs w:val="20"/>
          <w:lang w:val="uk-UA" w:eastAsia="uk-UA"/>
        </w:rPr>
      </w:pPr>
      <w:r w:rsidRPr="00CB0863">
        <w:rPr>
          <w:rFonts w:ascii="Times New Roman" w:eastAsia="Calibri" w:hAnsi="Times New Roman" w:cs="Times New Roman"/>
          <w:b/>
          <w:color w:val="000000" w:themeColor="text1"/>
          <w:sz w:val="20"/>
          <w:szCs w:val="20"/>
          <w:lang w:val="uk-UA" w:eastAsia="uk-UA"/>
        </w:rPr>
        <w:t>ЗМІСТ</w:t>
      </w:r>
    </w:p>
    <w:p w:rsidR="00E3145D" w:rsidRPr="00CB0863" w:rsidRDefault="00DB25B3">
      <w:pPr>
        <w:pStyle w:val="1"/>
        <w:tabs>
          <w:tab w:val="left" w:pos="440"/>
          <w:tab w:val="right" w:leader="dot" w:pos="10066"/>
        </w:tabs>
        <w:rPr>
          <w:rFonts w:eastAsiaTheme="minorEastAsia"/>
          <w:noProof/>
          <w:lang w:val="uk-UA" w:eastAsia="uk-UA"/>
        </w:rPr>
      </w:pPr>
      <w:r w:rsidRPr="008C0F89">
        <w:rPr>
          <w:rFonts w:ascii="Times New Roman" w:eastAsia="Courier New" w:hAnsi="Times New Roman" w:cs="Times New Roman"/>
          <w:i/>
          <w:iCs/>
          <w:caps/>
          <w:color w:val="000000" w:themeColor="text1"/>
          <w:sz w:val="20"/>
          <w:szCs w:val="20"/>
          <w:u w:val="single"/>
          <w:lang w:val="uk-UA" w:eastAsia="uk-UA" w:bidi="uk-UA"/>
        </w:rPr>
        <w:fldChar w:fldCharType="begin"/>
      </w:r>
      <w:r w:rsidR="00986F6B" w:rsidRPr="00CB0863">
        <w:rPr>
          <w:rFonts w:ascii="Times New Roman" w:eastAsia="Courier New" w:hAnsi="Times New Roman" w:cs="Times New Roman"/>
          <w:i/>
          <w:iCs/>
          <w:caps/>
          <w:color w:val="000000" w:themeColor="text1"/>
          <w:sz w:val="20"/>
          <w:szCs w:val="20"/>
          <w:u w:val="single"/>
          <w:lang w:val="uk-UA" w:eastAsia="uk-UA" w:bidi="uk-UA"/>
        </w:rPr>
        <w:instrText xml:space="preserve"> TOC \o "1-3" \h \z \u </w:instrText>
      </w:r>
      <w:r w:rsidRPr="008C0F89">
        <w:rPr>
          <w:rFonts w:ascii="Times New Roman" w:eastAsia="Courier New" w:hAnsi="Times New Roman" w:cs="Times New Roman"/>
          <w:i/>
          <w:iCs/>
          <w:caps/>
          <w:color w:val="000000" w:themeColor="text1"/>
          <w:sz w:val="20"/>
          <w:szCs w:val="20"/>
          <w:u w:val="single"/>
          <w:lang w:val="uk-UA" w:eastAsia="uk-UA" w:bidi="uk-UA"/>
        </w:rPr>
        <w:fldChar w:fldCharType="separate"/>
      </w:r>
      <w:hyperlink w:anchor="_Toc77073113" w:history="1">
        <w:r w:rsidR="00E3145D" w:rsidRPr="00CB0863">
          <w:rPr>
            <w:rStyle w:val="af"/>
            <w:rFonts w:ascii="Times New Roman" w:eastAsia="Courier New" w:hAnsi="Times New Roman" w:cs="Times New Roman"/>
            <w:b/>
            <w:noProof/>
            <w:spacing w:val="-2"/>
            <w:lang w:val="uk-UA" w:bidi="uk-UA"/>
          </w:rPr>
          <w:t>1.</w:t>
        </w:r>
        <w:r w:rsidR="00E3145D" w:rsidRPr="00CB0863">
          <w:rPr>
            <w:rFonts w:eastAsiaTheme="minorEastAsia"/>
            <w:noProof/>
            <w:lang w:val="uk-UA" w:eastAsia="uk-UA"/>
          </w:rPr>
          <w:tab/>
        </w:r>
        <w:r w:rsidR="00E3145D" w:rsidRPr="00CB0863">
          <w:rPr>
            <w:rStyle w:val="af"/>
            <w:rFonts w:ascii="Times New Roman" w:eastAsia="Courier New" w:hAnsi="Times New Roman" w:cs="Times New Roman"/>
            <w:b/>
            <w:noProof/>
            <w:lang w:val="uk-UA" w:eastAsia="uk-UA" w:bidi="uk-UA"/>
          </w:rPr>
          <w:t>Загальні положення</w:t>
        </w:r>
        <w:r w:rsidR="00E3145D" w:rsidRPr="008C0F89">
          <w:rPr>
            <w:noProof/>
            <w:webHidden/>
            <w:lang w:val="uk-UA"/>
          </w:rPr>
          <w:tab/>
        </w:r>
        <w:r w:rsidR="00E3145D" w:rsidRPr="008C0F89">
          <w:rPr>
            <w:noProof/>
            <w:webHidden/>
            <w:lang w:val="uk-UA"/>
          </w:rPr>
          <w:fldChar w:fldCharType="begin"/>
        </w:r>
        <w:r w:rsidR="00E3145D" w:rsidRPr="008C0F89">
          <w:rPr>
            <w:noProof/>
            <w:webHidden/>
            <w:lang w:val="uk-UA"/>
          </w:rPr>
          <w:instrText xml:space="preserve"> PAGEREF _Toc77073113 \h </w:instrText>
        </w:r>
        <w:r w:rsidR="00E3145D" w:rsidRPr="008C0F89">
          <w:rPr>
            <w:noProof/>
            <w:webHidden/>
            <w:lang w:val="uk-UA"/>
          </w:rPr>
        </w:r>
        <w:r w:rsidR="00E3145D" w:rsidRPr="008C0F89">
          <w:rPr>
            <w:noProof/>
            <w:webHidden/>
            <w:lang w:val="uk-UA"/>
          </w:rPr>
          <w:fldChar w:fldCharType="separate"/>
        </w:r>
        <w:r w:rsidR="000438D1">
          <w:rPr>
            <w:noProof/>
            <w:webHidden/>
            <w:lang w:val="uk-UA"/>
          </w:rPr>
          <w:t>2</w:t>
        </w:r>
        <w:r w:rsidR="00E3145D" w:rsidRPr="008C0F89">
          <w:rPr>
            <w:noProof/>
            <w:webHidden/>
            <w:lang w:val="uk-UA"/>
          </w:rPr>
          <w:fldChar w:fldCharType="end"/>
        </w:r>
      </w:hyperlink>
    </w:p>
    <w:p w:rsidR="00E3145D" w:rsidRPr="00CB0863" w:rsidRDefault="009931CC">
      <w:pPr>
        <w:pStyle w:val="2"/>
        <w:tabs>
          <w:tab w:val="right" w:leader="dot" w:pos="10066"/>
        </w:tabs>
        <w:rPr>
          <w:rFonts w:eastAsiaTheme="minorEastAsia"/>
          <w:noProof/>
          <w:lang w:val="uk-UA" w:eastAsia="uk-UA"/>
        </w:rPr>
      </w:pPr>
      <w:hyperlink w:anchor="_Toc77073114" w:history="1">
        <w:r w:rsidR="00E3145D" w:rsidRPr="00CB0863">
          <w:rPr>
            <w:rStyle w:val="af"/>
            <w:rFonts w:ascii="Times New Roman" w:eastAsia="Courier New" w:hAnsi="Times New Roman" w:cs="Times New Roman"/>
            <w:b/>
            <w:noProof/>
            <w:lang w:val="uk-UA" w:eastAsia="uk-UA" w:bidi="uk-UA"/>
          </w:rPr>
          <w:t>1.1.  Визначення термінів</w:t>
        </w:r>
        <w:r w:rsidR="00E3145D" w:rsidRPr="008C0F89">
          <w:rPr>
            <w:noProof/>
            <w:webHidden/>
            <w:lang w:val="uk-UA"/>
          </w:rPr>
          <w:tab/>
        </w:r>
        <w:r w:rsidR="00E3145D" w:rsidRPr="008C0F89">
          <w:rPr>
            <w:noProof/>
            <w:webHidden/>
            <w:lang w:val="uk-UA"/>
          </w:rPr>
          <w:fldChar w:fldCharType="begin"/>
        </w:r>
        <w:r w:rsidR="00E3145D" w:rsidRPr="008C0F89">
          <w:rPr>
            <w:noProof/>
            <w:webHidden/>
            <w:lang w:val="uk-UA"/>
          </w:rPr>
          <w:instrText xml:space="preserve"> PAGEREF _Toc77073114 \h </w:instrText>
        </w:r>
        <w:r w:rsidR="00E3145D" w:rsidRPr="008C0F89">
          <w:rPr>
            <w:noProof/>
            <w:webHidden/>
            <w:lang w:val="uk-UA"/>
          </w:rPr>
        </w:r>
        <w:r w:rsidR="00E3145D" w:rsidRPr="008C0F89">
          <w:rPr>
            <w:noProof/>
            <w:webHidden/>
            <w:lang w:val="uk-UA"/>
          </w:rPr>
          <w:fldChar w:fldCharType="separate"/>
        </w:r>
        <w:r w:rsidR="000438D1">
          <w:rPr>
            <w:noProof/>
            <w:webHidden/>
            <w:lang w:val="uk-UA"/>
          </w:rPr>
          <w:t>2</w:t>
        </w:r>
        <w:r w:rsidR="00E3145D" w:rsidRPr="008C0F89">
          <w:rPr>
            <w:noProof/>
            <w:webHidden/>
            <w:lang w:val="uk-UA"/>
          </w:rPr>
          <w:fldChar w:fldCharType="end"/>
        </w:r>
      </w:hyperlink>
    </w:p>
    <w:p w:rsidR="00E3145D" w:rsidRPr="006B1AE9" w:rsidRDefault="006B1AE9">
      <w:pPr>
        <w:pStyle w:val="1"/>
        <w:tabs>
          <w:tab w:val="right" w:leader="dot" w:pos="10066"/>
        </w:tabs>
        <w:rPr>
          <w:rFonts w:ascii="Times New Roman" w:eastAsiaTheme="minorEastAsia" w:hAnsi="Times New Roman" w:cs="Times New Roman"/>
          <w:noProof/>
          <w:lang w:val="uk-UA" w:eastAsia="uk-UA"/>
        </w:rPr>
      </w:pPr>
      <w:r w:rsidRPr="006B1AE9">
        <w:rPr>
          <w:rFonts w:ascii="Times New Roman" w:hAnsi="Times New Roman" w:cs="Times New Roman"/>
          <w:b/>
          <w:lang w:val="uk-UA"/>
        </w:rPr>
        <w:t>2.</w:t>
      </w:r>
      <w:r>
        <w:rPr>
          <w:rFonts w:ascii="Times New Roman" w:hAnsi="Times New Roman" w:cs="Times New Roman"/>
          <w:b/>
          <w:lang w:val="uk-UA"/>
        </w:rPr>
        <w:t xml:space="preserve"> </w:t>
      </w:r>
      <w:r w:rsidRPr="006B1AE9">
        <w:rPr>
          <w:rFonts w:ascii="Times New Roman" w:hAnsi="Times New Roman" w:cs="Times New Roman"/>
          <w:b/>
          <w:lang w:val="uk-UA"/>
        </w:rPr>
        <w:t xml:space="preserve">Порядок надання Споживчого кредиту </w:t>
      </w:r>
      <w:r>
        <w:rPr>
          <w:rFonts w:ascii="Times New Roman" w:hAnsi="Times New Roman" w:cs="Times New Roman"/>
          <w:lang w:val="uk-UA"/>
        </w:rPr>
        <w:t>…………………………………………………………………….3</w:t>
      </w:r>
    </w:p>
    <w:p w:rsidR="00E3145D" w:rsidRPr="00CB0863" w:rsidRDefault="009931CC">
      <w:pPr>
        <w:pStyle w:val="1"/>
        <w:tabs>
          <w:tab w:val="right" w:leader="dot" w:pos="10066"/>
        </w:tabs>
        <w:rPr>
          <w:rFonts w:eastAsiaTheme="minorEastAsia"/>
          <w:noProof/>
          <w:lang w:val="uk-UA" w:eastAsia="uk-UA"/>
        </w:rPr>
      </w:pPr>
      <w:hyperlink w:anchor="_Toc77073116" w:history="1">
        <w:r w:rsidR="00E3145D" w:rsidRPr="008C0F89">
          <w:rPr>
            <w:rStyle w:val="af"/>
            <w:rFonts w:ascii="Times New Roman" w:eastAsia="Times New Roman" w:hAnsi="Times New Roman" w:cs="Times New Roman"/>
            <w:b/>
            <w:bCs/>
            <w:noProof/>
            <w:lang w:val="uk-UA" w:eastAsia="ru-RU"/>
          </w:rPr>
          <w:t>3. Порядок погашення Споживчого кредиту та сплати інших платежів</w:t>
        </w:r>
        <w:r w:rsidR="00E3145D" w:rsidRPr="008C0F89">
          <w:rPr>
            <w:noProof/>
            <w:webHidden/>
            <w:lang w:val="uk-UA"/>
          </w:rPr>
          <w:tab/>
        </w:r>
        <w:r w:rsidR="00E3145D" w:rsidRPr="008C0F89">
          <w:rPr>
            <w:noProof/>
            <w:webHidden/>
            <w:lang w:val="uk-UA"/>
          </w:rPr>
          <w:fldChar w:fldCharType="begin"/>
        </w:r>
        <w:r w:rsidR="00E3145D" w:rsidRPr="008C0F89">
          <w:rPr>
            <w:noProof/>
            <w:webHidden/>
            <w:lang w:val="uk-UA"/>
          </w:rPr>
          <w:instrText xml:space="preserve"> PAGEREF _Toc77073116 \h </w:instrText>
        </w:r>
        <w:r w:rsidR="00E3145D" w:rsidRPr="008C0F89">
          <w:rPr>
            <w:noProof/>
            <w:webHidden/>
            <w:lang w:val="uk-UA"/>
          </w:rPr>
        </w:r>
        <w:r w:rsidR="00E3145D" w:rsidRPr="008C0F89">
          <w:rPr>
            <w:noProof/>
            <w:webHidden/>
            <w:lang w:val="uk-UA"/>
          </w:rPr>
          <w:fldChar w:fldCharType="separate"/>
        </w:r>
        <w:r w:rsidR="000438D1">
          <w:rPr>
            <w:noProof/>
            <w:webHidden/>
            <w:lang w:val="uk-UA"/>
          </w:rPr>
          <w:t>4</w:t>
        </w:r>
        <w:r w:rsidR="00E3145D" w:rsidRPr="008C0F89">
          <w:rPr>
            <w:noProof/>
            <w:webHidden/>
            <w:lang w:val="uk-UA"/>
          </w:rPr>
          <w:fldChar w:fldCharType="end"/>
        </w:r>
      </w:hyperlink>
    </w:p>
    <w:p w:rsidR="00E3145D" w:rsidRPr="00CB0863" w:rsidRDefault="009931CC">
      <w:pPr>
        <w:pStyle w:val="1"/>
        <w:tabs>
          <w:tab w:val="left" w:pos="440"/>
          <w:tab w:val="right" w:leader="dot" w:pos="10066"/>
        </w:tabs>
        <w:rPr>
          <w:rFonts w:eastAsiaTheme="minorEastAsia"/>
          <w:noProof/>
          <w:lang w:val="uk-UA" w:eastAsia="uk-UA"/>
        </w:rPr>
      </w:pPr>
      <w:hyperlink w:anchor="_Toc77073117" w:history="1">
        <w:r w:rsidR="00E3145D" w:rsidRPr="00CB0863">
          <w:rPr>
            <w:rStyle w:val="af"/>
            <w:rFonts w:ascii="Times New Roman" w:eastAsia="Times New Roman" w:hAnsi="Times New Roman" w:cs="Times New Roman"/>
            <w:b/>
            <w:bCs/>
            <w:noProof/>
            <w:lang w:val="uk-UA" w:eastAsia="ru-RU"/>
          </w:rPr>
          <w:t>4.</w:t>
        </w:r>
        <w:r w:rsidR="00E3145D" w:rsidRPr="00CB0863">
          <w:rPr>
            <w:rFonts w:eastAsiaTheme="minorEastAsia"/>
            <w:noProof/>
            <w:lang w:val="uk-UA" w:eastAsia="uk-UA"/>
          </w:rPr>
          <w:tab/>
        </w:r>
        <w:r w:rsidR="00E3145D" w:rsidRPr="00CB0863">
          <w:rPr>
            <w:rStyle w:val="af"/>
            <w:rFonts w:ascii="Times New Roman" w:eastAsia="Times New Roman" w:hAnsi="Times New Roman" w:cs="Times New Roman"/>
            <w:b/>
            <w:noProof/>
            <w:lang w:val="uk-UA" w:eastAsia="ru-RU"/>
          </w:rPr>
          <w:t>П</w:t>
        </w:r>
        <w:r w:rsidR="00E3145D" w:rsidRPr="00CB0863">
          <w:rPr>
            <w:rStyle w:val="af"/>
            <w:rFonts w:ascii="Times New Roman" w:eastAsia="Times New Roman" w:hAnsi="Times New Roman" w:cs="Times New Roman"/>
            <w:b/>
            <w:bCs/>
            <w:noProof/>
            <w:lang w:val="uk-UA" w:eastAsia="ru-RU"/>
          </w:rPr>
          <w:t>рава та обов’язки Сторін</w:t>
        </w:r>
        <w:r w:rsidR="00E3145D" w:rsidRPr="008C0F89">
          <w:rPr>
            <w:noProof/>
            <w:webHidden/>
            <w:lang w:val="uk-UA"/>
          </w:rPr>
          <w:tab/>
        </w:r>
        <w:r w:rsidR="00E3145D" w:rsidRPr="008C0F89">
          <w:rPr>
            <w:noProof/>
            <w:webHidden/>
            <w:lang w:val="uk-UA"/>
          </w:rPr>
          <w:fldChar w:fldCharType="begin"/>
        </w:r>
        <w:r w:rsidR="00E3145D" w:rsidRPr="008C0F89">
          <w:rPr>
            <w:noProof/>
            <w:webHidden/>
            <w:lang w:val="uk-UA"/>
          </w:rPr>
          <w:instrText xml:space="preserve"> PAGEREF _Toc77073117 \h </w:instrText>
        </w:r>
        <w:r w:rsidR="00E3145D" w:rsidRPr="008C0F89">
          <w:rPr>
            <w:noProof/>
            <w:webHidden/>
            <w:lang w:val="uk-UA"/>
          </w:rPr>
        </w:r>
        <w:r w:rsidR="00E3145D" w:rsidRPr="008C0F89">
          <w:rPr>
            <w:noProof/>
            <w:webHidden/>
            <w:lang w:val="uk-UA"/>
          </w:rPr>
          <w:fldChar w:fldCharType="separate"/>
        </w:r>
        <w:r w:rsidR="000438D1">
          <w:rPr>
            <w:noProof/>
            <w:webHidden/>
            <w:lang w:val="uk-UA"/>
          </w:rPr>
          <w:t>6</w:t>
        </w:r>
        <w:r w:rsidR="00E3145D" w:rsidRPr="008C0F89">
          <w:rPr>
            <w:noProof/>
            <w:webHidden/>
            <w:lang w:val="uk-UA"/>
          </w:rPr>
          <w:fldChar w:fldCharType="end"/>
        </w:r>
      </w:hyperlink>
    </w:p>
    <w:p w:rsidR="00E3145D" w:rsidRPr="00CB0863" w:rsidRDefault="009931CC">
      <w:pPr>
        <w:pStyle w:val="1"/>
        <w:tabs>
          <w:tab w:val="left" w:pos="440"/>
          <w:tab w:val="right" w:leader="dot" w:pos="10066"/>
        </w:tabs>
        <w:rPr>
          <w:rFonts w:eastAsiaTheme="minorEastAsia"/>
          <w:noProof/>
          <w:lang w:val="uk-UA" w:eastAsia="uk-UA"/>
        </w:rPr>
      </w:pPr>
      <w:hyperlink w:anchor="_Toc77073118" w:history="1">
        <w:r w:rsidR="00E3145D" w:rsidRPr="00CB0863">
          <w:rPr>
            <w:rStyle w:val="af"/>
            <w:rFonts w:ascii="Times New Roman" w:eastAsia="Times New Roman" w:hAnsi="Times New Roman" w:cs="Times New Roman"/>
            <w:b/>
            <w:noProof/>
            <w:lang w:val="uk-UA" w:eastAsia="ru-RU"/>
          </w:rPr>
          <w:t>5.</w:t>
        </w:r>
        <w:r w:rsidR="00E3145D" w:rsidRPr="00CB0863">
          <w:rPr>
            <w:rFonts w:eastAsiaTheme="minorEastAsia"/>
            <w:noProof/>
            <w:lang w:val="uk-UA" w:eastAsia="uk-UA"/>
          </w:rPr>
          <w:tab/>
        </w:r>
        <w:r w:rsidR="00E3145D" w:rsidRPr="00CB0863">
          <w:rPr>
            <w:rStyle w:val="af"/>
            <w:rFonts w:ascii="Times New Roman" w:eastAsia="Times New Roman" w:hAnsi="Times New Roman" w:cs="Times New Roman"/>
            <w:b/>
            <w:noProof/>
            <w:lang w:val="uk-UA" w:eastAsia="ru-RU"/>
          </w:rPr>
          <w:t>Відповідальність Сторін</w:t>
        </w:r>
        <w:r w:rsidR="00E3145D" w:rsidRPr="008C0F89">
          <w:rPr>
            <w:noProof/>
            <w:webHidden/>
            <w:lang w:val="uk-UA"/>
          </w:rPr>
          <w:tab/>
        </w:r>
        <w:r w:rsidR="00E3145D" w:rsidRPr="008C0F89">
          <w:rPr>
            <w:noProof/>
            <w:webHidden/>
            <w:lang w:val="uk-UA"/>
          </w:rPr>
          <w:fldChar w:fldCharType="begin"/>
        </w:r>
        <w:r w:rsidR="00E3145D" w:rsidRPr="008C0F89">
          <w:rPr>
            <w:noProof/>
            <w:webHidden/>
            <w:lang w:val="uk-UA"/>
          </w:rPr>
          <w:instrText xml:space="preserve"> PAGEREF _Toc77073118 \h </w:instrText>
        </w:r>
        <w:r w:rsidR="00E3145D" w:rsidRPr="008C0F89">
          <w:rPr>
            <w:noProof/>
            <w:webHidden/>
            <w:lang w:val="uk-UA"/>
          </w:rPr>
        </w:r>
        <w:r w:rsidR="00E3145D" w:rsidRPr="008C0F89">
          <w:rPr>
            <w:noProof/>
            <w:webHidden/>
            <w:lang w:val="uk-UA"/>
          </w:rPr>
          <w:fldChar w:fldCharType="separate"/>
        </w:r>
        <w:r w:rsidR="000438D1">
          <w:rPr>
            <w:noProof/>
            <w:webHidden/>
            <w:lang w:val="uk-UA"/>
          </w:rPr>
          <w:t>9</w:t>
        </w:r>
        <w:r w:rsidR="00E3145D" w:rsidRPr="008C0F89">
          <w:rPr>
            <w:noProof/>
            <w:webHidden/>
            <w:lang w:val="uk-UA"/>
          </w:rPr>
          <w:fldChar w:fldCharType="end"/>
        </w:r>
      </w:hyperlink>
    </w:p>
    <w:p w:rsidR="00E3145D" w:rsidRPr="00CB0863" w:rsidRDefault="009931CC">
      <w:pPr>
        <w:pStyle w:val="1"/>
        <w:tabs>
          <w:tab w:val="left" w:pos="440"/>
          <w:tab w:val="right" w:leader="dot" w:pos="10066"/>
        </w:tabs>
        <w:rPr>
          <w:rFonts w:eastAsiaTheme="minorEastAsia"/>
          <w:noProof/>
          <w:lang w:val="uk-UA" w:eastAsia="uk-UA"/>
        </w:rPr>
      </w:pPr>
      <w:hyperlink w:anchor="_Toc77073119" w:history="1">
        <w:r w:rsidR="00E3145D" w:rsidRPr="00CB0863">
          <w:rPr>
            <w:rStyle w:val="af"/>
            <w:rFonts w:ascii="Times New Roman" w:eastAsia="Times New Roman" w:hAnsi="Times New Roman" w:cs="Times New Roman"/>
            <w:b/>
            <w:noProof/>
            <w:lang w:val="uk-UA" w:eastAsia="ru-RU"/>
          </w:rPr>
          <w:t>6.</w:t>
        </w:r>
        <w:r w:rsidR="00E3145D" w:rsidRPr="00CB0863">
          <w:rPr>
            <w:rFonts w:eastAsiaTheme="minorEastAsia"/>
            <w:noProof/>
            <w:lang w:val="uk-UA" w:eastAsia="uk-UA"/>
          </w:rPr>
          <w:tab/>
        </w:r>
        <w:r w:rsidR="00E3145D" w:rsidRPr="00CB0863">
          <w:rPr>
            <w:rStyle w:val="af"/>
            <w:rFonts w:ascii="Times New Roman" w:eastAsia="Times New Roman" w:hAnsi="Times New Roman" w:cs="Times New Roman"/>
            <w:b/>
            <w:noProof/>
            <w:lang w:val="uk-UA" w:eastAsia="ru-RU"/>
          </w:rPr>
          <w:t>Інші умови</w:t>
        </w:r>
        <w:r w:rsidR="00E3145D" w:rsidRPr="008C0F89">
          <w:rPr>
            <w:noProof/>
            <w:webHidden/>
            <w:lang w:val="uk-UA"/>
          </w:rPr>
          <w:tab/>
        </w:r>
        <w:r w:rsidR="00E3145D" w:rsidRPr="008C0F89">
          <w:rPr>
            <w:noProof/>
            <w:webHidden/>
            <w:lang w:val="uk-UA"/>
          </w:rPr>
          <w:fldChar w:fldCharType="begin"/>
        </w:r>
        <w:r w:rsidR="00E3145D" w:rsidRPr="008C0F89">
          <w:rPr>
            <w:noProof/>
            <w:webHidden/>
            <w:lang w:val="uk-UA"/>
          </w:rPr>
          <w:instrText xml:space="preserve"> PAGEREF _Toc77073119 \h </w:instrText>
        </w:r>
        <w:r w:rsidR="00E3145D" w:rsidRPr="008C0F89">
          <w:rPr>
            <w:noProof/>
            <w:webHidden/>
            <w:lang w:val="uk-UA"/>
          </w:rPr>
        </w:r>
        <w:r w:rsidR="00E3145D" w:rsidRPr="008C0F89">
          <w:rPr>
            <w:noProof/>
            <w:webHidden/>
            <w:lang w:val="uk-UA"/>
          </w:rPr>
          <w:fldChar w:fldCharType="separate"/>
        </w:r>
        <w:r w:rsidR="000438D1">
          <w:rPr>
            <w:noProof/>
            <w:webHidden/>
            <w:lang w:val="uk-UA"/>
          </w:rPr>
          <w:t>9</w:t>
        </w:r>
        <w:r w:rsidR="00E3145D" w:rsidRPr="008C0F89">
          <w:rPr>
            <w:noProof/>
            <w:webHidden/>
            <w:lang w:val="uk-UA"/>
          </w:rPr>
          <w:fldChar w:fldCharType="end"/>
        </w:r>
      </w:hyperlink>
    </w:p>
    <w:p w:rsidR="00986F6B" w:rsidRPr="00CB0863" w:rsidRDefault="00DB25B3" w:rsidP="00986F6B">
      <w:pPr>
        <w:widowControl w:val="0"/>
        <w:spacing w:after="0" w:line="240" w:lineRule="auto"/>
        <w:rPr>
          <w:rFonts w:ascii="Times New Roman" w:eastAsia="Courier New" w:hAnsi="Times New Roman" w:cs="Times New Roman"/>
          <w:color w:val="000000"/>
          <w:sz w:val="20"/>
          <w:szCs w:val="20"/>
          <w:lang w:val="uk-UA" w:eastAsia="uk-UA" w:bidi="uk-UA"/>
        </w:rPr>
      </w:pPr>
      <w:r w:rsidRPr="008C0F89">
        <w:rPr>
          <w:rFonts w:ascii="Times New Roman" w:eastAsia="Courier New" w:hAnsi="Times New Roman" w:cs="Times New Roman"/>
          <w:b/>
          <w:bCs/>
          <w:i/>
          <w:iCs/>
          <w:color w:val="000000" w:themeColor="text1"/>
          <w:sz w:val="20"/>
          <w:szCs w:val="20"/>
          <w:u w:val="single"/>
          <w:lang w:val="uk-UA" w:eastAsia="uk-UA" w:bidi="uk-UA"/>
        </w:rPr>
        <w:fldChar w:fldCharType="end"/>
      </w:r>
    </w:p>
    <w:p w:rsidR="00986F6B" w:rsidRPr="00CB0863" w:rsidRDefault="00986F6B" w:rsidP="00986F6B">
      <w:pPr>
        <w:autoSpaceDE w:val="0"/>
        <w:autoSpaceDN w:val="0"/>
        <w:adjustRightInd w:val="0"/>
        <w:spacing w:after="0" w:line="240" w:lineRule="auto"/>
        <w:ind w:right="10" w:firstLine="282"/>
        <w:jc w:val="both"/>
        <w:rPr>
          <w:rFonts w:ascii="Times New Roman" w:eastAsia="Calibri" w:hAnsi="Times New Roman" w:cs="Times New Roman"/>
          <w:color w:val="000000"/>
          <w:spacing w:val="-2"/>
          <w:sz w:val="20"/>
          <w:szCs w:val="20"/>
          <w:lang w:val="uk-UA"/>
        </w:rPr>
      </w:pPr>
    </w:p>
    <w:p w:rsidR="00986F6B" w:rsidRPr="00CB0863" w:rsidRDefault="00986F6B" w:rsidP="00986F6B">
      <w:pPr>
        <w:autoSpaceDE w:val="0"/>
        <w:autoSpaceDN w:val="0"/>
        <w:adjustRightInd w:val="0"/>
        <w:spacing w:after="0" w:line="240" w:lineRule="auto"/>
        <w:ind w:right="10" w:firstLine="282"/>
        <w:jc w:val="both"/>
        <w:rPr>
          <w:rFonts w:ascii="Times New Roman" w:eastAsia="Calibri" w:hAnsi="Times New Roman" w:cs="Times New Roman"/>
          <w:color w:val="000000"/>
          <w:spacing w:val="-2"/>
          <w:sz w:val="20"/>
          <w:szCs w:val="20"/>
          <w:lang w:val="uk-UA"/>
        </w:rPr>
      </w:pPr>
    </w:p>
    <w:p w:rsidR="00986F6B" w:rsidRPr="00CB0863" w:rsidRDefault="00986F6B" w:rsidP="00C54DA9">
      <w:pPr>
        <w:pStyle w:val="a9"/>
        <w:keepNext/>
        <w:keepLines/>
        <w:widowControl w:val="0"/>
        <w:numPr>
          <w:ilvl w:val="0"/>
          <w:numId w:val="20"/>
        </w:numPr>
        <w:tabs>
          <w:tab w:val="left" w:pos="284"/>
        </w:tabs>
        <w:spacing w:after="168" w:line="180" w:lineRule="exact"/>
        <w:ind w:left="0" w:firstLine="0"/>
        <w:jc w:val="center"/>
        <w:outlineLvl w:val="0"/>
        <w:rPr>
          <w:rFonts w:ascii="Times New Roman" w:eastAsia="Courier New" w:hAnsi="Times New Roman" w:cs="Times New Roman"/>
          <w:b/>
          <w:color w:val="000000"/>
          <w:spacing w:val="-2"/>
          <w:sz w:val="20"/>
          <w:szCs w:val="20"/>
          <w:lang w:val="uk-UA" w:bidi="uk-UA"/>
        </w:rPr>
      </w:pPr>
      <w:r w:rsidRPr="00CB0863">
        <w:rPr>
          <w:rFonts w:ascii="Times New Roman" w:eastAsia="Courier New" w:hAnsi="Times New Roman" w:cs="Times New Roman"/>
          <w:color w:val="000000"/>
          <w:spacing w:val="-2"/>
          <w:sz w:val="20"/>
          <w:szCs w:val="20"/>
          <w:lang w:val="uk-UA" w:bidi="uk-UA"/>
        </w:rPr>
        <w:br w:type="page"/>
      </w:r>
      <w:bookmarkStart w:id="1" w:name="_Toc424896418"/>
      <w:bookmarkStart w:id="2" w:name="_Toc77073113"/>
      <w:r w:rsidRPr="00CB0863">
        <w:rPr>
          <w:rFonts w:ascii="Times New Roman" w:eastAsia="Courier New" w:hAnsi="Times New Roman" w:cs="Times New Roman"/>
          <w:b/>
          <w:color w:val="000000"/>
          <w:sz w:val="20"/>
          <w:szCs w:val="20"/>
          <w:lang w:val="uk-UA" w:eastAsia="uk-UA" w:bidi="uk-UA"/>
        </w:rPr>
        <w:lastRenderedPageBreak/>
        <w:t>Загальні положення</w:t>
      </w:r>
      <w:bookmarkEnd w:id="1"/>
      <w:bookmarkEnd w:id="2"/>
    </w:p>
    <w:p w:rsidR="00986F6B" w:rsidRPr="00CB0863" w:rsidRDefault="00986F6B" w:rsidP="00986F6B">
      <w:pPr>
        <w:autoSpaceDE w:val="0"/>
        <w:autoSpaceDN w:val="0"/>
        <w:adjustRightInd w:val="0"/>
        <w:spacing w:after="0" w:line="240" w:lineRule="auto"/>
        <w:ind w:right="10" w:firstLine="282"/>
        <w:jc w:val="both"/>
        <w:rPr>
          <w:rFonts w:ascii="Times New Roman" w:eastAsia="Calibri" w:hAnsi="Times New Roman" w:cs="Times New Roman"/>
          <w:color w:val="000000"/>
          <w:spacing w:val="-2"/>
          <w:sz w:val="20"/>
          <w:szCs w:val="20"/>
          <w:lang w:val="uk-UA"/>
        </w:rPr>
      </w:pPr>
      <w:r w:rsidRPr="00CB0863">
        <w:rPr>
          <w:rFonts w:ascii="Times New Roman" w:eastAsia="Calibri" w:hAnsi="Times New Roman" w:cs="Times New Roman"/>
          <w:color w:val="000000"/>
          <w:spacing w:val="-2"/>
          <w:sz w:val="20"/>
          <w:szCs w:val="20"/>
          <w:lang w:val="uk-UA"/>
        </w:rPr>
        <w:t xml:space="preserve">Ці Умови надання </w:t>
      </w:r>
      <w:r w:rsidR="00C54DA9" w:rsidRPr="00CB0863">
        <w:rPr>
          <w:rFonts w:ascii="Times New Roman" w:eastAsia="Calibri" w:hAnsi="Times New Roman" w:cs="Times New Roman"/>
          <w:color w:val="000000"/>
          <w:spacing w:val="-2"/>
          <w:sz w:val="20"/>
          <w:szCs w:val="20"/>
          <w:lang w:val="uk-UA"/>
        </w:rPr>
        <w:t>споживчих кредитів</w:t>
      </w:r>
      <w:r w:rsidRPr="00CB0863">
        <w:rPr>
          <w:rFonts w:ascii="Times New Roman" w:eastAsia="Calibri" w:hAnsi="Times New Roman" w:cs="Times New Roman"/>
          <w:color w:val="000000"/>
          <w:spacing w:val="-2"/>
          <w:sz w:val="20"/>
          <w:szCs w:val="20"/>
          <w:lang w:val="uk-UA"/>
        </w:rPr>
        <w:t xml:space="preserve"> (надалі – «</w:t>
      </w:r>
      <w:r w:rsidRPr="00CB0863">
        <w:rPr>
          <w:rFonts w:ascii="Times New Roman" w:eastAsia="Calibri" w:hAnsi="Times New Roman" w:cs="Times New Roman"/>
          <w:b/>
          <w:color w:val="000000"/>
          <w:spacing w:val="-2"/>
          <w:sz w:val="20"/>
          <w:szCs w:val="20"/>
          <w:lang w:val="uk-UA"/>
        </w:rPr>
        <w:t>Умови</w:t>
      </w:r>
      <w:r w:rsidRPr="00CB0863">
        <w:rPr>
          <w:rFonts w:ascii="Times New Roman" w:eastAsia="Calibri" w:hAnsi="Times New Roman" w:cs="Times New Roman"/>
          <w:color w:val="000000"/>
          <w:spacing w:val="-2"/>
          <w:sz w:val="20"/>
          <w:szCs w:val="20"/>
          <w:lang w:val="uk-UA"/>
        </w:rPr>
        <w:t xml:space="preserve">») є </w:t>
      </w:r>
      <w:r w:rsidRPr="00CB0863">
        <w:rPr>
          <w:rFonts w:ascii="Times New Roman" w:eastAsia="Calibri" w:hAnsi="Times New Roman" w:cs="Times New Roman"/>
          <w:color w:val="000000"/>
          <w:sz w:val="20"/>
          <w:szCs w:val="20"/>
          <w:lang w:val="uk-UA" w:eastAsia="uk-UA"/>
        </w:rPr>
        <w:t>Умовами Банківськ</w:t>
      </w:r>
      <w:r w:rsidR="008D1341" w:rsidRPr="00CB0863">
        <w:rPr>
          <w:rFonts w:ascii="Times New Roman" w:eastAsia="Calibri" w:hAnsi="Times New Roman" w:cs="Times New Roman"/>
          <w:color w:val="000000"/>
          <w:sz w:val="20"/>
          <w:szCs w:val="20"/>
          <w:lang w:val="uk-UA" w:eastAsia="uk-UA"/>
        </w:rPr>
        <w:t>ого</w:t>
      </w:r>
      <w:r w:rsidRPr="00CB0863">
        <w:rPr>
          <w:rFonts w:ascii="Times New Roman" w:eastAsia="Calibri" w:hAnsi="Times New Roman" w:cs="Times New Roman"/>
          <w:color w:val="000000"/>
          <w:sz w:val="20"/>
          <w:szCs w:val="20"/>
          <w:lang w:val="uk-UA" w:eastAsia="uk-UA"/>
        </w:rPr>
        <w:t xml:space="preserve"> продук</w:t>
      </w:r>
      <w:r w:rsidR="009441B9" w:rsidRPr="00CB0863">
        <w:rPr>
          <w:rFonts w:ascii="Times New Roman" w:eastAsia="Calibri" w:hAnsi="Times New Roman" w:cs="Times New Roman"/>
          <w:color w:val="000000"/>
          <w:sz w:val="20"/>
          <w:szCs w:val="20"/>
          <w:lang w:val="uk-UA" w:eastAsia="uk-UA"/>
        </w:rPr>
        <w:t>т</w:t>
      </w:r>
      <w:r w:rsidR="008D1341" w:rsidRPr="00CB0863">
        <w:rPr>
          <w:rFonts w:ascii="Times New Roman" w:eastAsia="Calibri" w:hAnsi="Times New Roman" w:cs="Times New Roman"/>
          <w:color w:val="000000"/>
          <w:sz w:val="20"/>
          <w:szCs w:val="20"/>
          <w:lang w:val="uk-UA" w:eastAsia="uk-UA"/>
        </w:rPr>
        <w:t>у «Споживчий кредит»</w:t>
      </w:r>
      <w:r w:rsidR="00441A5C" w:rsidRPr="00CB0863">
        <w:rPr>
          <w:rFonts w:ascii="Times New Roman" w:eastAsia="Calibri" w:hAnsi="Times New Roman" w:cs="Times New Roman"/>
          <w:color w:val="000000"/>
          <w:sz w:val="20"/>
          <w:szCs w:val="20"/>
          <w:lang w:val="uk-UA" w:eastAsia="uk-UA"/>
        </w:rPr>
        <w:t>,</w:t>
      </w:r>
      <w:r w:rsidR="009441B9" w:rsidRPr="00CB0863">
        <w:rPr>
          <w:rFonts w:ascii="Times New Roman" w:eastAsia="Calibri" w:hAnsi="Times New Roman" w:cs="Times New Roman"/>
          <w:color w:val="000000"/>
          <w:sz w:val="20"/>
          <w:szCs w:val="20"/>
          <w:lang w:val="uk-UA" w:eastAsia="uk-UA"/>
        </w:rPr>
        <w:t xml:space="preserve"> </w:t>
      </w:r>
      <w:r w:rsidR="00A74D67" w:rsidRPr="00CB0863">
        <w:rPr>
          <w:rFonts w:ascii="Times New Roman" w:eastAsia="Calibri" w:hAnsi="Times New Roman" w:cs="Times New Roman"/>
          <w:color w:val="000000"/>
          <w:sz w:val="20"/>
          <w:szCs w:val="20"/>
          <w:lang w:val="uk-UA" w:eastAsia="uk-UA"/>
        </w:rPr>
        <w:t>як</w:t>
      </w:r>
      <w:r w:rsidR="008D1341" w:rsidRPr="00CB0863">
        <w:rPr>
          <w:rFonts w:ascii="Times New Roman" w:eastAsia="Calibri" w:hAnsi="Times New Roman" w:cs="Times New Roman"/>
          <w:color w:val="000000"/>
          <w:sz w:val="20"/>
          <w:szCs w:val="20"/>
          <w:lang w:val="uk-UA" w:eastAsia="uk-UA"/>
        </w:rPr>
        <w:t xml:space="preserve">ий </w:t>
      </w:r>
      <w:r w:rsidR="00A74D67" w:rsidRPr="00CB0863">
        <w:rPr>
          <w:rFonts w:ascii="Times New Roman" w:eastAsia="Calibri" w:hAnsi="Times New Roman" w:cs="Times New Roman"/>
          <w:color w:val="000000"/>
          <w:sz w:val="20"/>
          <w:szCs w:val="20"/>
          <w:lang w:val="uk-UA" w:eastAsia="uk-UA"/>
        </w:rPr>
        <w:t>впроваджен</w:t>
      </w:r>
      <w:r w:rsidR="008D1341" w:rsidRPr="00CB0863">
        <w:rPr>
          <w:rFonts w:ascii="Times New Roman" w:eastAsia="Calibri" w:hAnsi="Times New Roman" w:cs="Times New Roman"/>
          <w:color w:val="000000"/>
          <w:sz w:val="20"/>
          <w:szCs w:val="20"/>
          <w:lang w:val="uk-UA" w:eastAsia="uk-UA"/>
        </w:rPr>
        <w:t>о</w:t>
      </w:r>
      <w:r w:rsidR="00A74D67" w:rsidRPr="00CB0863">
        <w:rPr>
          <w:rFonts w:ascii="Times New Roman" w:eastAsia="Calibri" w:hAnsi="Times New Roman" w:cs="Times New Roman"/>
          <w:color w:val="000000"/>
          <w:sz w:val="20"/>
          <w:szCs w:val="20"/>
          <w:lang w:val="uk-UA" w:eastAsia="uk-UA"/>
        </w:rPr>
        <w:t xml:space="preserve"> в Банку,</w:t>
      </w:r>
      <w:r w:rsidRPr="00CB0863">
        <w:rPr>
          <w:rFonts w:ascii="Times New Roman" w:eastAsia="Calibri" w:hAnsi="Times New Roman" w:cs="Times New Roman"/>
          <w:color w:val="000000"/>
          <w:sz w:val="20"/>
          <w:szCs w:val="20"/>
          <w:lang w:val="uk-UA" w:eastAsia="uk-UA"/>
        </w:rPr>
        <w:t xml:space="preserve"> в значенні термінів, визначених у Правилах</w:t>
      </w:r>
      <w:r w:rsidR="00024ADD" w:rsidRPr="00CB0863">
        <w:rPr>
          <w:rFonts w:ascii="Times New Roman" w:eastAsia="Calibri" w:hAnsi="Times New Roman" w:cs="Times New Roman"/>
          <w:color w:val="000000"/>
          <w:sz w:val="20"/>
          <w:szCs w:val="20"/>
          <w:lang w:val="uk-UA" w:eastAsia="uk-UA"/>
        </w:rPr>
        <w:t xml:space="preserve"> надання банківських послуг на умовах комплексного банківського обслуговування для клієнтів – фізичних осіб у АТ «БАНК ІНВЕСТИЦІЙ ТА ЗАОЩАДЖЕНЬ» (надалі – «</w:t>
      </w:r>
      <w:r w:rsidR="00024ADD" w:rsidRPr="00CB0863">
        <w:rPr>
          <w:rFonts w:ascii="Times New Roman" w:eastAsia="Calibri" w:hAnsi="Times New Roman" w:cs="Times New Roman"/>
          <w:b/>
          <w:color w:val="000000"/>
          <w:sz w:val="20"/>
          <w:szCs w:val="20"/>
          <w:lang w:val="uk-UA" w:eastAsia="uk-UA"/>
        </w:rPr>
        <w:t>Правила</w:t>
      </w:r>
      <w:r w:rsidR="00024ADD" w:rsidRPr="00CB0863">
        <w:rPr>
          <w:rFonts w:ascii="Times New Roman" w:eastAsia="Calibri" w:hAnsi="Times New Roman" w:cs="Times New Roman"/>
          <w:color w:val="000000"/>
          <w:sz w:val="20"/>
          <w:szCs w:val="20"/>
          <w:lang w:val="uk-UA" w:eastAsia="uk-UA"/>
        </w:rPr>
        <w:t>»)</w:t>
      </w:r>
      <w:r w:rsidRPr="00CB0863">
        <w:rPr>
          <w:rFonts w:ascii="Times New Roman" w:eastAsia="Calibri" w:hAnsi="Times New Roman" w:cs="Times New Roman"/>
          <w:color w:val="000000"/>
          <w:sz w:val="20"/>
          <w:szCs w:val="20"/>
          <w:lang w:val="uk-UA" w:eastAsia="uk-UA"/>
        </w:rPr>
        <w:t>, а також є</w:t>
      </w:r>
      <w:r w:rsidRPr="00CB0863">
        <w:rPr>
          <w:rFonts w:ascii="Times New Roman" w:eastAsia="Calibri" w:hAnsi="Times New Roman" w:cs="Times New Roman"/>
          <w:color w:val="000000"/>
          <w:spacing w:val="-2"/>
          <w:sz w:val="20"/>
          <w:szCs w:val="20"/>
          <w:lang w:val="uk-UA"/>
        </w:rPr>
        <w:t xml:space="preserve"> невід’ємною частиною Правил та визначають </w:t>
      </w:r>
      <w:r w:rsidRPr="00CB0863">
        <w:rPr>
          <w:rFonts w:ascii="Times New Roman" w:eastAsia="Calibri" w:hAnsi="Times New Roman" w:cs="Times New Roman"/>
          <w:color w:val="000000"/>
          <w:sz w:val="20"/>
          <w:szCs w:val="20"/>
          <w:lang w:val="uk-UA" w:eastAsia="uk-UA"/>
        </w:rPr>
        <w:t xml:space="preserve">загальні умови надання </w:t>
      </w:r>
      <w:r w:rsidR="00360F48" w:rsidRPr="00CB0863">
        <w:rPr>
          <w:rFonts w:ascii="Times New Roman" w:eastAsia="Calibri" w:hAnsi="Times New Roman" w:cs="Times New Roman"/>
          <w:color w:val="000000"/>
          <w:sz w:val="20"/>
          <w:szCs w:val="20"/>
          <w:lang w:val="uk-UA" w:eastAsia="uk-UA"/>
        </w:rPr>
        <w:t>С</w:t>
      </w:r>
      <w:r w:rsidR="00711875" w:rsidRPr="00CB0863">
        <w:rPr>
          <w:rFonts w:ascii="Times New Roman" w:eastAsia="Calibri" w:hAnsi="Times New Roman" w:cs="Times New Roman"/>
          <w:color w:val="000000"/>
          <w:sz w:val="20"/>
          <w:szCs w:val="20"/>
          <w:lang w:val="uk-UA" w:eastAsia="uk-UA"/>
        </w:rPr>
        <w:t>поживчих кредитів,</w:t>
      </w:r>
      <w:r w:rsidRPr="00CB0863">
        <w:rPr>
          <w:rFonts w:ascii="Times New Roman" w:eastAsia="Calibri" w:hAnsi="Times New Roman" w:cs="Times New Roman"/>
          <w:color w:val="000000"/>
          <w:sz w:val="20"/>
          <w:szCs w:val="20"/>
          <w:lang w:val="uk-UA" w:eastAsia="uk-UA"/>
        </w:rPr>
        <w:t xml:space="preserve"> нарахування процентів за користування </w:t>
      </w:r>
      <w:r w:rsidR="00360F48" w:rsidRPr="00CB0863">
        <w:rPr>
          <w:rFonts w:ascii="Times New Roman" w:eastAsia="Calibri" w:hAnsi="Times New Roman" w:cs="Times New Roman"/>
          <w:color w:val="000000"/>
          <w:sz w:val="20"/>
          <w:szCs w:val="20"/>
          <w:lang w:val="uk-UA" w:eastAsia="uk-UA"/>
        </w:rPr>
        <w:t>С</w:t>
      </w:r>
      <w:r w:rsidR="005B2FC5" w:rsidRPr="00CB0863">
        <w:rPr>
          <w:rFonts w:ascii="Times New Roman" w:eastAsia="Calibri" w:hAnsi="Times New Roman" w:cs="Times New Roman"/>
          <w:color w:val="000000"/>
          <w:sz w:val="20"/>
          <w:szCs w:val="20"/>
          <w:lang w:val="uk-UA" w:eastAsia="uk-UA"/>
        </w:rPr>
        <w:t>поживчим кредитом</w:t>
      </w:r>
      <w:r w:rsidRPr="00CB0863">
        <w:rPr>
          <w:rFonts w:ascii="Times New Roman" w:eastAsia="Calibri" w:hAnsi="Times New Roman" w:cs="Times New Roman"/>
          <w:color w:val="000000"/>
          <w:sz w:val="20"/>
          <w:szCs w:val="20"/>
          <w:lang w:val="uk-UA" w:eastAsia="uk-UA"/>
        </w:rPr>
        <w:t xml:space="preserve">, комісій Банку, а також порядок виконання Боргових зобов’язань за </w:t>
      </w:r>
      <w:r w:rsidR="00360F48" w:rsidRPr="00CB0863">
        <w:rPr>
          <w:rFonts w:ascii="Times New Roman" w:eastAsia="Calibri" w:hAnsi="Times New Roman" w:cs="Times New Roman"/>
          <w:color w:val="000000"/>
          <w:sz w:val="20"/>
          <w:szCs w:val="20"/>
          <w:lang w:val="uk-UA" w:eastAsia="uk-UA"/>
        </w:rPr>
        <w:t>С</w:t>
      </w:r>
      <w:r w:rsidR="005B2FC5" w:rsidRPr="00CB0863">
        <w:rPr>
          <w:rFonts w:ascii="Times New Roman" w:eastAsia="Calibri" w:hAnsi="Times New Roman" w:cs="Times New Roman"/>
          <w:color w:val="000000"/>
          <w:sz w:val="20"/>
          <w:szCs w:val="20"/>
          <w:lang w:val="uk-UA" w:eastAsia="uk-UA"/>
        </w:rPr>
        <w:t>поживчим к</w:t>
      </w:r>
      <w:r w:rsidR="00711875" w:rsidRPr="00CB0863">
        <w:rPr>
          <w:rFonts w:ascii="Times New Roman" w:eastAsia="Calibri" w:hAnsi="Times New Roman" w:cs="Times New Roman"/>
          <w:color w:val="000000"/>
          <w:sz w:val="20"/>
          <w:szCs w:val="20"/>
          <w:lang w:val="uk-UA" w:eastAsia="uk-UA"/>
        </w:rPr>
        <w:t>реди</w:t>
      </w:r>
      <w:r w:rsidRPr="00CB0863">
        <w:rPr>
          <w:rFonts w:ascii="Times New Roman" w:eastAsia="Calibri" w:hAnsi="Times New Roman" w:cs="Times New Roman"/>
          <w:color w:val="000000"/>
          <w:sz w:val="20"/>
          <w:szCs w:val="20"/>
          <w:lang w:val="uk-UA" w:eastAsia="uk-UA"/>
        </w:rPr>
        <w:t xml:space="preserve">том, права і обов’язки </w:t>
      </w:r>
      <w:r w:rsidR="00157FC3" w:rsidRPr="00CB0863">
        <w:rPr>
          <w:rFonts w:ascii="Times New Roman" w:eastAsia="Calibri" w:hAnsi="Times New Roman" w:cs="Times New Roman"/>
          <w:color w:val="000000"/>
          <w:sz w:val="20"/>
          <w:szCs w:val="20"/>
          <w:lang w:val="uk-UA" w:eastAsia="uk-UA"/>
        </w:rPr>
        <w:t>Позичальника</w:t>
      </w:r>
      <w:r w:rsidRPr="00CB0863">
        <w:rPr>
          <w:rFonts w:ascii="Times New Roman" w:eastAsia="Calibri" w:hAnsi="Times New Roman" w:cs="Times New Roman"/>
          <w:color w:val="000000"/>
          <w:sz w:val="20"/>
          <w:szCs w:val="20"/>
          <w:lang w:val="uk-UA" w:eastAsia="uk-UA"/>
        </w:rPr>
        <w:t xml:space="preserve"> та Банку, їх відповідальність та </w:t>
      </w:r>
      <w:r w:rsidRPr="00CB0863">
        <w:rPr>
          <w:rFonts w:ascii="Times New Roman" w:eastAsia="Calibri" w:hAnsi="Times New Roman" w:cs="Times New Roman"/>
          <w:color w:val="000000"/>
          <w:spacing w:val="-2"/>
          <w:sz w:val="20"/>
          <w:szCs w:val="20"/>
          <w:lang w:val="uk-UA"/>
        </w:rPr>
        <w:t>інші умови.</w:t>
      </w:r>
    </w:p>
    <w:p w:rsidR="00986F6B" w:rsidRPr="00CB0863" w:rsidRDefault="00986F6B" w:rsidP="00986F6B">
      <w:pPr>
        <w:widowControl w:val="0"/>
        <w:autoSpaceDE w:val="0"/>
        <w:autoSpaceDN w:val="0"/>
        <w:adjustRightInd w:val="0"/>
        <w:spacing w:before="120" w:after="120" w:line="240" w:lineRule="auto"/>
        <w:jc w:val="both"/>
        <w:rPr>
          <w:rFonts w:ascii="Times New Roman" w:eastAsia="Courier New" w:hAnsi="Times New Roman" w:cs="Times New Roman"/>
          <w:color w:val="000000"/>
          <w:sz w:val="20"/>
          <w:szCs w:val="20"/>
          <w:lang w:val="uk-UA" w:eastAsia="uk-UA" w:bidi="uk-UA"/>
        </w:rPr>
      </w:pPr>
      <w:r w:rsidRPr="00CB0863">
        <w:rPr>
          <w:rFonts w:ascii="Times New Roman" w:eastAsia="Courier New" w:hAnsi="Times New Roman" w:cs="Times New Roman"/>
          <w:color w:val="000000"/>
          <w:sz w:val="20"/>
          <w:szCs w:val="20"/>
          <w:lang w:val="uk-UA" w:eastAsia="uk-UA" w:bidi="uk-UA"/>
        </w:rPr>
        <w:t>Усі додатки до Умов є їх невід’ємною частиною. Будь-яке посилання на Умови означає посилання у тому числі і на додатки до цих Умов.</w:t>
      </w:r>
    </w:p>
    <w:p w:rsidR="00986F6B" w:rsidRPr="00CB0863" w:rsidRDefault="00986F6B" w:rsidP="00986F6B">
      <w:pPr>
        <w:widowControl w:val="0"/>
        <w:autoSpaceDE w:val="0"/>
        <w:autoSpaceDN w:val="0"/>
        <w:adjustRightInd w:val="0"/>
        <w:spacing w:before="120" w:after="120" w:line="240" w:lineRule="auto"/>
        <w:jc w:val="both"/>
        <w:rPr>
          <w:rFonts w:ascii="Times New Roman" w:eastAsia="Courier New" w:hAnsi="Times New Roman" w:cs="Times New Roman"/>
          <w:color w:val="000000"/>
          <w:sz w:val="20"/>
          <w:szCs w:val="20"/>
          <w:lang w:val="uk-UA" w:bidi="uk-UA"/>
        </w:rPr>
      </w:pPr>
      <w:r w:rsidRPr="00CB0863">
        <w:rPr>
          <w:rFonts w:ascii="Times New Roman" w:eastAsia="Courier New" w:hAnsi="Times New Roman" w:cs="Times New Roman"/>
          <w:color w:val="000000"/>
          <w:sz w:val="20"/>
          <w:szCs w:val="20"/>
          <w:lang w:val="uk-UA" w:eastAsia="uk-UA" w:bidi="uk-UA"/>
        </w:rPr>
        <w:t xml:space="preserve">Надання Банком </w:t>
      </w:r>
      <w:r w:rsidR="00740D9C" w:rsidRPr="00CB0863">
        <w:rPr>
          <w:rFonts w:ascii="Times New Roman" w:eastAsia="Courier New" w:hAnsi="Times New Roman" w:cs="Times New Roman"/>
          <w:color w:val="000000"/>
          <w:sz w:val="20"/>
          <w:szCs w:val="20"/>
          <w:lang w:val="uk-UA" w:eastAsia="uk-UA" w:bidi="uk-UA"/>
        </w:rPr>
        <w:t>С</w:t>
      </w:r>
      <w:r w:rsidR="005B2FC5" w:rsidRPr="00CB0863">
        <w:rPr>
          <w:rFonts w:ascii="Times New Roman" w:eastAsia="Courier New" w:hAnsi="Times New Roman" w:cs="Times New Roman"/>
          <w:color w:val="000000"/>
          <w:sz w:val="20"/>
          <w:szCs w:val="20"/>
          <w:lang w:val="uk-UA" w:eastAsia="uk-UA" w:bidi="uk-UA"/>
        </w:rPr>
        <w:t>поживчого кредиту</w:t>
      </w:r>
      <w:r w:rsidRPr="00CB0863">
        <w:rPr>
          <w:rFonts w:ascii="Times New Roman" w:eastAsia="Courier New" w:hAnsi="Times New Roman" w:cs="Times New Roman"/>
          <w:color w:val="000000"/>
          <w:sz w:val="20"/>
          <w:szCs w:val="20"/>
          <w:lang w:val="uk-UA" w:eastAsia="uk-UA" w:bidi="uk-UA"/>
        </w:rPr>
        <w:t xml:space="preserve"> Позичальник</w:t>
      </w:r>
      <w:r w:rsidR="00157FC3" w:rsidRPr="00CB0863">
        <w:rPr>
          <w:rFonts w:ascii="Times New Roman" w:eastAsia="Courier New" w:hAnsi="Times New Roman" w:cs="Times New Roman"/>
          <w:color w:val="000000"/>
          <w:sz w:val="20"/>
          <w:szCs w:val="20"/>
          <w:lang w:val="uk-UA" w:eastAsia="uk-UA" w:bidi="uk-UA"/>
        </w:rPr>
        <w:t>у</w:t>
      </w:r>
      <w:r w:rsidRPr="00CB0863">
        <w:rPr>
          <w:rFonts w:ascii="Times New Roman" w:eastAsia="Courier New" w:hAnsi="Times New Roman" w:cs="Times New Roman"/>
          <w:color w:val="000000"/>
          <w:sz w:val="20"/>
          <w:szCs w:val="20"/>
          <w:lang w:val="uk-UA" w:eastAsia="uk-UA" w:bidi="uk-UA"/>
        </w:rPr>
        <w:t xml:space="preserve"> (надалі разом «Сторони», а окремо - «Сторона») здійснюється на підставі укладеного Сторонами Договору про </w:t>
      </w:r>
      <w:r w:rsidR="00441A5C" w:rsidRPr="00CB0863">
        <w:rPr>
          <w:rFonts w:ascii="Times New Roman" w:eastAsia="Courier New" w:hAnsi="Times New Roman" w:cs="Times New Roman"/>
          <w:color w:val="000000"/>
          <w:sz w:val="20"/>
          <w:szCs w:val="20"/>
          <w:lang w:val="uk-UA" w:eastAsia="uk-UA" w:bidi="uk-UA"/>
        </w:rPr>
        <w:t>споживчий кредит</w:t>
      </w:r>
      <w:r w:rsidRPr="00CB0863">
        <w:rPr>
          <w:rFonts w:ascii="Times New Roman" w:eastAsia="Courier New" w:hAnsi="Times New Roman" w:cs="Times New Roman"/>
          <w:color w:val="000000"/>
          <w:sz w:val="20"/>
          <w:szCs w:val="20"/>
          <w:lang w:val="uk-UA" w:eastAsia="uk-UA" w:bidi="uk-UA"/>
        </w:rPr>
        <w:t xml:space="preserve">. Договір </w:t>
      </w:r>
      <w:r w:rsidR="00441A5C" w:rsidRPr="00CB0863">
        <w:rPr>
          <w:rFonts w:ascii="Times New Roman" w:eastAsia="Courier New" w:hAnsi="Times New Roman" w:cs="Times New Roman"/>
          <w:color w:val="000000"/>
          <w:sz w:val="20"/>
          <w:szCs w:val="20"/>
          <w:lang w:val="uk-UA" w:eastAsia="uk-UA" w:bidi="uk-UA"/>
        </w:rPr>
        <w:t>про споживчий кредит</w:t>
      </w:r>
      <w:r w:rsidRPr="00CB0863">
        <w:rPr>
          <w:rFonts w:ascii="Times New Roman" w:eastAsia="Courier New" w:hAnsi="Times New Roman" w:cs="Times New Roman"/>
          <w:color w:val="000000"/>
          <w:sz w:val="20"/>
          <w:szCs w:val="20"/>
          <w:lang w:val="uk-UA" w:eastAsia="uk-UA" w:bidi="uk-UA"/>
        </w:rPr>
        <w:t xml:space="preserve"> (надалі – «</w:t>
      </w:r>
      <w:r w:rsidRPr="00CB0863">
        <w:rPr>
          <w:rFonts w:ascii="Times New Roman" w:eastAsia="Courier New" w:hAnsi="Times New Roman" w:cs="Times New Roman"/>
          <w:b/>
          <w:color w:val="000000"/>
          <w:sz w:val="20"/>
          <w:szCs w:val="20"/>
          <w:lang w:val="uk-UA" w:eastAsia="uk-UA" w:bidi="uk-UA"/>
        </w:rPr>
        <w:t xml:space="preserve">Договір про </w:t>
      </w:r>
      <w:r w:rsidR="008D1341" w:rsidRPr="00CB0863">
        <w:rPr>
          <w:rFonts w:ascii="Times New Roman" w:eastAsia="Courier New" w:hAnsi="Times New Roman" w:cs="Times New Roman"/>
          <w:b/>
          <w:color w:val="000000"/>
          <w:sz w:val="20"/>
          <w:szCs w:val="20"/>
          <w:lang w:val="uk-UA" w:eastAsia="uk-UA" w:bidi="uk-UA"/>
        </w:rPr>
        <w:t>споживчий кредит</w:t>
      </w:r>
      <w:r w:rsidRPr="00CB0863">
        <w:rPr>
          <w:rFonts w:ascii="Times New Roman" w:eastAsia="Courier New" w:hAnsi="Times New Roman" w:cs="Times New Roman"/>
          <w:color w:val="000000"/>
          <w:sz w:val="20"/>
          <w:szCs w:val="20"/>
          <w:lang w:val="uk-UA" w:eastAsia="uk-UA" w:bidi="uk-UA"/>
        </w:rPr>
        <w:t>»</w:t>
      </w:r>
      <w:r w:rsidR="00EC34EB" w:rsidRPr="00CB0863">
        <w:rPr>
          <w:rFonts w:ascii="Times New Roman" w:eastAsia="Courier New" w:hAnsi="Times New Roman" w:cs="Times New Roman"/>
          <w:color w:val="000000"/>
          <w:sz w:val="20"/>
          <w:szCs w:val="20"/>
          <w:lang w:val="uk-UA" w:eastAsia="uk-UA" w:bidi="uk-UA"/>
        </w:rPr>
        <w:t xml:space="preserve"> або</w:t>
      </w:r>
      <w:r w:rsidRPr="00E933D7">
        <w:rPr>
          <w:rFonts w:ascii="Times New Roman" w:eastAsia="Courier New" w:hAnsi="Times New Roman" w:cs="Times New Roman"/>
          <w:color w:val="000000"/>
          <w:sz w:val="20"/>
          <w:szCs w:val="20"/>
          <w:lang w:val="uk-UA" w:eastAsia="uk-UA" w:bidi="uk-UA"/>
        </w:rPr>
        <w:t xml:space="preserve"> «</w:t>
      </w:r>
      <w:r w:rsidRPr="00CB0863">
        <w:rPr>
          <w:rFonts w:ascii="Times New Roman" w:eastAsia="Courier New" w:hAnsi="Times New Roman" w:cs="Times New Roman"/>
          <w:b/>
          <w:color w:val="000000"/>
          <w:sz w:val="20"/>
          <w:szCs w:val="20"/>
          <w:lang w:val="uk-UA" w:eastAsia="uk-UA" w:bidi="uk-UA"/>
        </w:rPr>
        <w:t>Договір</w:t>
      </w:r>
      <w:r w:rsidRPr="00CB0863">
        <w:rPr>
          <w:rFonts w:ascii="Times New Roman" w:eastAsia="Courier New" w:hAnsi="Times New Roman" w:cs="Times New Roman"/>
          <w:color w:val="000000"/>
          <w:sz w:val="20"/>
          <w:szCs w:val="20"/>
          <w:lang w:val="uk-UA" w:eastAsia="uk-UA" w:bidi="uk-UA"/>
        </w:rPr>
        <w:t xml:space="preserve">») укладається у відповідності та на умовах ДКО, </w:t>
      </w:r>
      <w:r w:rsidRPr="00CB0863">
        <w:rPr>
          <w:rFonts w:ascii="Times New Roman" w:eastAsia="Courier New" w:hAnsi="Times New Roman" w:cs="Times New Roman"/>
          <w:color w:val="000000"/>
          <w:sz w:val="20"/>
          <w:szCs w:val="20"/>
          <w:lang w:val="uk-UA" w:bidi="uk-UA"/>
        </w:rPr>
        <w:t xml:space="preserve">складається із Заяви про надання </w:t>
      </w:r>
      <w:r w:rsidR="005B2FC5" w:rsidRPr="00CB0863">
        <w:rPr>
          <w:rFonts w:ascii="Times New Roman" w:eastAsia="Courier New" w:hAnsi="Times New Roman" w:cs="Times New Roman"/>
          <w:color w:val="000000"/>
          <w:sz w:val="20"/>
          <w:szCs w:val="20"/>
          <w:lang w:val="uk-UA" w:bidi="uk-UA"/>
        </w:rPr>
        <w:t>споживчого кредиту</w:t>
      </w:r>
      <w:r w:rsidRPr="00CB0863">
        <w:rPr>
          <w:rFonts w:ascii="Times New Roman" w:eastAsia="Courier New" w:hAnsi="Times New Roman" w:cs="Times New Roman"/>
          <w:color w:val="000000"/>
          <w:sz w:val="20"/>
          <w:szCs w:val="20"/>
          <w:lang w:val="uk-UA" w:bidi="uk-UA"/>
        </w:rPr>
        <w:t xml:space="preserve"> (надалі за текстом – «</w:t>
      </w:r>
      <w:r w:rsidRPr="00CB0863">
        <w:rPr>
          <w:rFonts w:ascii="Times New Roman" w:eastAsia="Courier New" w:hAnsi="Times New Roman" w:cs="Times New Roman"/>
          <w:b/>
          <w:color w:val="000000"/>
          <w:sz w:val="20"/>
          <w:szCs w:val="20"/>
          <w:lang w:val="uk-UA" w:bidi="uk-UA"/>
        </w:rPr>
        <w:t>Заява</w:t>
      </w:r>
      <w:r w:rsidRPr="00CB0863">
        <w:rPr>
          <w:rFonts w:ascii="Times New Roman" w:eastAsia="Courier New" w:hAnsi="Times New Roman" w:cs="Times New Roman"/>
          <w:color w:val="000000"/>
          <w:sz w:val="20"/>
          <w:szCs w:val="20"/>
          <w:lang w:val="uk-UA" w:bidi="uk-UA"/>
        </w:rPr>
        <w:t xml:space="preserve">»), поданої Клієнтом та прийнятої Банком, </w:t>
      </w:r>
      <w:r w:rsidR="005B2FC5" w:rsidRPr="00CB0863">
        <w:rPr>
          <w:rFonts w:ascii="Times New Roman" w:eastAsia="Courier New" w:hAnsi="Times New Roman" w:cs="Times New Roman"/>
          <w:color w:val="000000"/>
          <w:sz w:val="20"/>
          <w:szCs w:val="20"/>
          <w:lang w:val="uk-UA" w:eastAsia="uk-UA" w:bidi="uk-UA"/>
        </w:rPr>
        <w:t>Правил (</w:t>
      </w:r>
      <w:r w:rsidRPr="00CB0863">
        <w:rPr>
          <w:rFonts w:ascii="Times New Roman" w:eastAsia="Courier New" w:hAnsi="Times New Roman" w:cs="Times New Roman"/>
          <w:color w:val="000000"/>
          <w:sz w:val="20"/>
          <w:szCs w:val="20"/>
          <w:lang w:val="uk-UA" w:eastAsia="uk-UA" w:bidi="uk-UA"/>
        </w:rPr>
        <w:t xml:space="preserve">з усіма додатками до них, у т.ч. Умов і Тарифів Банку) </w:t>
      </w:r>
      <w:r w:rsidRPr="00CB0863">
        <w:rPr>
          <w:rFonts w:ascii="Times New Roman" w:eastAsia="Courier New" w:hAnsi="Times New Roman" w:cs="Times New Roman"/>
          <w:color w:val="000000"/>
          <w:sz w:val="20"/>
          <w:szCs w:val="20"/>
          <w:lang w:val="uk-UA" w:bidi="uk-UA"/>
        </w:rPr>
        <w:t>та є невід’ємною частиною ДКО.</w:t>
      </w:r>
    </w:p>
    <w:p w:rsidR="00986F6B" w:rsidRPr="00CB0863" w:rsidRDefault="00986F6B" w:rsidP="00986F6B">
      <w:pPr>
        <w:widowControl w:val="0"/>
        <w:autoSpaceDE w:val="0"/>
        <w:autoSpaceDN w:val="0"/>
        <w:adjustRightInd w:val="0"/>
        <w:spacing w:before="120" w:after="120" w:line="240" w:lineRule="auto"/>
        <w:jc w:val="both"/>
        <w:rPr>
          <w:rFonts w:ascii="Times New Roman" w:eastAsia="Courier New" w:hAnsi="Times New Roman" w:cs="Times New Roman"/>
          <w:color w:val="000000"/>
          <w:sz w:val="20"/>
          <w:szCs w:val="20"/>
          <w:lang w:val="uk-UA" w:eastAsia="uk-UA" w:bidi="uk-UA"/>
        </w:rPr>
      </w:pPr>
      <w:r w:rsidRPr="00CB0863">
        <w:rPr>
          <w:rFonts w:ascii="Times New Roman" w:eastAsia="Courier New" w:hAnsi="Times New Roman" w:cs="Times New Roman"/>
          <w:color w:val="000000"/>
          <w:sz w:val="20"/>
          <w:szCs w:val="20"/>
          <w:lang w:val="uk-UA" w:eastAsia="uk-UA" w:bidi="uk-UA"/>
        </w:rPr>
        <w:t xml:space="preserve">Датою укладення Договору є день вчинення Банком (уповноваженою особою Банку) відмітки про прийняття (реєстрацію) Заяви про надання </w:t>
      </w:r>
      <w:r w:rsidR="005B2FC5" w:rsidRPr="00CB0863">
        <w:rPr>
          <w:rFonts w:ascii="Times New Roman" w:eastAsia="Courier New" w:hAnsi="Times New Roman" w:cs="Times New Roman"/>
          <w:color w:val="000000"/>
          <w:sz w:val="20"/>
          <w:szCs w:val="20"/>
          <w:lang w:val="uk-UA" w:eastAsia="uk-UA" w:bidi="uk-UA"/>
        </w:rPr>
        <w:t>споживчого кредиту</w:t>
      </w:r>
      <w:r w:rsidRPr="00CB0863">
        <w:rPr>
          <w:rFonts w:ascii="Times New Roman" w:eastAsia="Courier New" w:hAnsi="Times New Roman" w:cs="Times New Roman"/>
          <w:color w:val="000000"/>
          <w:sz w:val="20"/>
          <w:szCs w:val="20"/>
          <w:lang w:val="uk-UA" w:eastAsia="uk-UA" w:bidi="uk-UA"/>
        </w:rPr>
        <w:t xml:space="preserve">, підписаної </w:t>
      </w:r>
      <w:r w:rsidR="00157FC3" w:rsidRPr="00CB0863">
        <w:rPr>
          <w:rFonts w:ascii="Times New Roman" w:eastAsia="Courier New" w:hAnsi="Times New Roman" w:cs="Times New Roman"/>
          <w:color w:val="000000"/>
          <w:sz w:val="20"/>
          <w:szCs w:val="20"/>
          <w:lang w:val="uk-UA" w:eastAsia="uk-UA" w:bidi="uk-UA"/>
        </w:rPr>
        <w:t>Позичальником</w:t>
      </w:r>
      <w:r w:rsidRPr="00CB0863">
        <w:rPr>
          <w:rFonts w:ascii="Times New Roman" w:eastAsia="Courier New" w:hAnsi="Times New Roman" w:cs="Times New Roman"/>
          <w:color w:val="000000"/>
          <w:sz w:val="20"/>
          <w:szCs w:val="20"/>
          <w:lang w:val="uk-UA" w:eastAsia="uk-UA" w:bidi="uk-UA"/>
        </w:rPr>
        <w:t xml:space="preserve">. Договір діє до повного виконання зобов’язань за ним. </w:t>
      </w:r>
    </w:p>
    <w:p w:rsidR="00986F6B" w:rsidRPr="00CB0863" w:rsidRDefault="00986F6B" w:rsidP="00986F6B">
      <w:pPr>
        <w:widowControl w:val="0"/>
        <w:autoSpaceDE w:val="0"/>
        <w:autoSpaceDN w:val="0"/>
        <w:adjustRightInd w:val="0"/>
        <w:spacing w:before="120" w:after="120" w:line="240" w:lineRule="auto"/>
        <w:jc w:val="both"/>
        <w:rPr>
          <w:rFonts w:ascii="Times New Roman" w:eastAsia="Courier New" w:hAnsi="Times New Roman" w:cs="Times New Roman"/>
          <w:color w:val="000000"/>
          <w:sz w:val="20"/>
          <w:szCs w:val="20"/>
          <w:lang w:val="uk-UA" w:eastAsia="uk-UA" w:bidi="uk-UA"/>
        </w:rPr>
      </w:pPr>
      <w:r w:rsidRPr="00CB0863">
        <w:rPr>
          <w:rFonts w:ascii="Times New Roman" w:eastAsia="Courier New" w:hAnsi="Times New Roman" w:cs="Times New Roman"/>
          <w:color w:val="000000"/>
          <w:sz w:val="20"/>
          <w:szCs w:val="20"/>
          <w:lang w:val="uk-UA" w:eastAsia="uk-UA" w:bidi="uk-UA"/>
        </w:rPr>
        <w:t xml:space="preserve">Жодні положення Правил та/або цих Умов не повинні сприйматися </w:t>
      </w:r>
      <w:r w:rsidR="00157FC3" w:rsidRPr="00CB0863">
        <w:rPr>
          <w:rFonts w:ascii="Times New Roman" w:eastAsia="Courier New" w:hAnsi="Times New Roman" w:cs="Times New Roman"/>
          <w:color w:val="000000"/>
          <w:sz w:val="20"/>
          <w:szCs w:val="20"/>
          <w:lang w:val="uk-UA" w:eastAsia="uk-UA" w:bidi="uk-UA"/>
        </w:rPr>
        <w:t xml:space="preserve">Позичальником </w:t>
      </w:r>
      <w:r w:rsidRPr="00CB0863">
        <w:rPr>
          <w:rFonts w:ascii="Times New Roman" w:eastAsia="Courier New" w:hAnsi="Times New Roman" w:cs="Times New Roman"/>
          <w:color w:val="000000"/>
          <w:sz w:val="20"/>
          <w:szCs w:val="20"/>
          <w:lang w:val="uk-UA" w:eastAsia="uk-UA" w:bidi="uk-UA"/>
        </w:rPr>
        <w:t>таким чином, що Банк зобов’язаний укласти Договір.</w:t>
      </w:r>
    </w:p>
    <w:p w:rsidR="00986F6B" w:rsidRPr="00CB0863" w:rsidRDefault="00986F6B" w:rsidP="00986F6B">
      <w:pPr>
        <w:keepNext/>
        <w:keepLines/>
        <w:widowControl w:val="0"/>
        <w:tabs>
          <w:tab w:val="left" w:pos="3129"/>
        </w:tabs>
        <w:spacing w:after="168" w:line="180" w:lineRule="exact"/>
        <w:outlineLvl w:val="1"/>
        <w:rPr>
          <w:rFonts w:ascii="Times New Roman" w:eastAsia="Courier New" w:hAnsi="Times New Roman" w:cs="Times New Roman"/>
          <w:color w:val="000000"/>
          <w:sz w:val="20"/>
          <w:szCs w:val="20"/>
          <w:lang w:val="uk-UA" w:eastAsia="uk-UA" w:bidi="uk-UA"/>
        </w:rPr>
      </w:pPr>
      <w:bookmarkStart w:id="3" w:name="_Toc424896256"/>
      <w:bookmarkStart w:id="4" w:name="_Toc424896267"/>
      <w:bookmarkStart w:id="5" w:name="_Toc424896280"/>
      <w:bookmarkStart w:id="6" w:name="_Toc424896291"/>
      <w:bookmarkStart w:id="7" w:name="_Toc424896419"/>
      <w:r w:rsidRPr="00CB0863">
        <w:rPr>
          <w:rFonts w:ascii="Times New Roman" w:eastAsia="Courier New" w:hAnsi="Times New Roman" w:cs="Times New Roman"/>
          <w:b/>
          <w:color w:val="000000"/>
          <w:sz w:val="24"/>
          <w:szCs w:val="24"/>
          <w:lang w:val="uk-UA" w:eastAsia="uk-UA" w:bidi="uk-UA"/>
        </w:rPr>
        <w:tab/>
      </w:r>
      <w:bookmarkStart w:id="8" w:name="_Toc77073114"/>
      <w:r w:rsidRPr="00CB0863">
        <w:rPr>
          <w:rFonts w:ascii="Times New Roman" w:eastAsia="Courier New" w:hAnsi="Times New Roman" w:cs="Times New Roman"/>
          <w:b/>
          <w:color w:val="000000"/>
          <w:sz w:val="20"/>
          <w:szCs w:val="20"/>
          <w:lang w:val="uk-UA" w:eastAsia="uk-UA" w:bidi="uk-UA"/>
        </w:rPr>
        <w:t>1.1.  Визначення термінів</w:t>
      </w:r>
      <w:bookmarkEnd w:id="3"/>
      <w:bookmarkEnd w:id="4"/>
      <w:bookmarkEnd w:id="5"/>
      <w:bookmarkEnd w:id="6"/>
      <w:bookmarkEnd w:id="7"/>
      <w:bookmarkEnd w:id="8"/>
    </w:p>
    <w:p w:rsidR="00986F6B" w:rsidRPr="00CB0863" w:rsidRDefault="00986F6B" w:rsidP="00986F6B">
      <w:pPr>
        <w:widowControl w:val="0"/>
        <w:spacing w:before="120" w:after="0" w:line="240" w:lineRule="auto"/>
        <w:ind w:right="20"/>
        <w:jc w:val="both"/>
        <w:rPr>
          <w:rFonts w:ascii="Times New Roman" w:eastAsia="Arial Unicode MS" w:hAnsi="Times New Roman" w:cs="Times New Roman"/>
          <w:color w:val="000000"/>
          <w:sz w:val="20"/>
          <w:szCs w:val="20"/>
          <w:lang w:val="uk-UA" w:eastAsia="uk-UA" w:bidi="uk-UA"/>
        </w:rPr>
      </w:pPr>
      <w:r w:rsidRPr="00CB0863">
        <w:rPr>
          <w:rFonts w:ascii="Times New Roman" w:eastAsia="Courier New" w:hAnsi="Times New Roman" w:cs="Times New Roman"/>
          <w:b/>
          <w:color w:val="000000"/>
          <w:sz w:val="20"/>
          <w:szCs w:val="20"/>
          <w:lang w:val="uk-UA" w:eastAsia="uk-UA" w:bidi="uk-UA"/>
        </w:rPr>
        <w:t xml:space="preserve">Боргове(і) зобов’язання – </w:t>
      </w:r>
      <w:r w:rsidRPr="00CB0863">
        <w:rPr>
          <w:rFonts w:ascii="Times New Roman" w:eastAsia="Courier New" w:hAnsi="Times New Roman" w:cs="Times New Roman"/>
          <w:bCs/>
          <w:color w:val="000000"/>
          <w:sz w:val="20"/>
          <w:szCs w:val="20"/>
          <w:lang w:val="uk-UA" w:eastAsia="uk-UA" w:bidi="uk-UA"/>
        </w:rPr>
        <w:t>з</w:t>
      </w:r>
      <w:r w:rsidRPr="00CB0863">
        <w:rPr>
          <w:rFonts w:ascii="Times New Roman" w:eastAsia="Courier New" w:hAnsi="Times New Roman" w:cs="Times New Roman"/>
          <w:color w:val="000000"/>
          <w:sz w:val="20"/>
          <w:szCs w:val="20"/>
          <w:lang w:val="uk-UA" w:eastAsia="uk-UA" w:bidi="uk-UA"/>
        </w:rPr>
        <w:t xml:space="preserve">обов’язання Позичальника перед Банком щодо повернення суми </w:t>
      </w:r>
      <w:r w:rsidR="00796525" w:rsidRPr="00CB0863">
        <w:rPr>
          <w:rFonts w:ascii="Times New Roman" w:eastAsia="Courier New" w:hAnsi="Times New Roman" w:cs="Times New Roman"/>
          <w:color w:val="000000"/>
          <w:sz w:val="20"/>
          <w:szCs w:val="20"/>
          <w:lang w:val="uk-UA" w:eastAsia="uk-UA" w:bidi="uk-UA"/>
        </w:rPr>
        <w:t>Споживчого кредиту</w:t>
      </w:r>
      <w:r w:rsidRPr="00CB0863">
        <w:rPr>
          <w:rFonts w:ascii="Times New Roman" w:eastAsia="Courier New" w:hAnsi="Times New Roman" w:cs="Times New Roman"/>
          <w:color w:val="000000"/>
          <w:sz w:val="20"/>
          <w:szCs w:val="20"/>
          <w:lang w:val="uk-UA" w:eastAsia="uk-UA" w:bidi="uk-UA"/>
        </w:rPr>
        <w:t>, у т.ч. проценті</w:t>
      </w:r>
      <w:r w:rsidR="00796525" w:rsidRPr="00CB0863">
        <w:rPr>
          <w:rFonts w:ascii="Times New Roman" w:eastAsia="Courier New" w:hAnsi="Times New Roman" w:cs="Times New Roman"/>
          <w:color w:val="000000"/>
          <w:sz w:val="20"/>
          <w:szCs w:val="20"/>
          <w:lang w:val="uk-UA" w:eastAsia="uk-UA" w:bidi="uk-UA"/>
        </w:rPr>
        <w:t>в за користування Споживчим кредитом</w:t>
      </w:r>
      <w:r w:rsidRPr="00CB0863">
        <w:rPr>
          <w:rFonts w:ascii="Times New Roman" w:eastAsia="Courier New" w:hAnsi="Times New Roman" w:cs="Times New Roman"/>
          <w:color w:val="000000"/>
          <w:sz w:val="20"/>
          <w:szCs w:val="20"/>
          <w:lang w:val="uk-UA" w:eastAsia="uk-UA" w:bidi="uk-UA"/>
        </w:rPr>
        <w:t>, сплати інших платежів, комісій, штрафних санкцій (у т.ч. неустойки), витрат та збитків Банку (включаючи, але не обмежуючись, неодержані доходи) у зв’язку з неналежним виконанням Позичальником своїх зобов’язань перед Банком за цими Умовами та Договором, а також будь-яких інших платежів, що має здійснити Позичальник на користь Банку відповідно до положень цих Умов та</w:t>
      </w:r>
      <w:r w:rsidR="00EF7E3E" w:rsidRPr="00CB0863">
        <w:rPr>
          <w:rFonts w:ascii="Times New Roman" w:eastAsia="Courier New" w:hAnsi="Times New Roman" w:cs="Times New Roman"/>
          <w:color w:val="000000"/>
          <w:sz w:val="20"/>
          <w:szCs w:val="20"/>
          <w:lang w:val="uk-UA" w:eastAsia="uk-UA" w:bidi="uk-UA"/>
        </w:rPr>
        <w:t>/або</w:t>
      </w:r>
      <w:r w:rsidRPr="00CB0863">
        <w:rPr>
          <w:rFonts w:ascii="Times New Roman" w:eastAsia="Courier New" w:hAnsi="Times New Roman" w:cs="Times New Roman"/>
          <w:color w:val="000000"/>
          <w:sz w:val="20"/>
          <w:szCs w:val="20"/>
          <w:lang w:val="uk-UA" w:eastAsia="uk-UA" w:bidi="uk-UA"/>
        </w:rPr>
        <w:t xml:space="preserve"> Договору.</w:t>
      </w:r>
    </w:p>
    <w:p w:rsidR="00986F6B" w:rsidRPr="00CB0863" w:rsidRDefault="00986F6B" w:rsidP="00986F6B">
      <w:pPr>
        <w:widowControl w:val="0"/>
        <w:tabs>
          <w:tab w:val="left" w:pos="2340"/>
        </w:tabs>
        <w:spacing w:before="120" w:after="0" w:line="240" w:lineRule="auto"/>
        <w:ind w:right="20"/>
        <w:jc w:val="both"/>
        <w:rPr>
          <w:rFonts w:ascii="Times New Roman" w:eastAsia="Courier New" w:hAnsi="Times New Roman" w:cs="Times New Roman"/>
          <w:b/>
          <w:color w:val="000000"/>
          <w:sz w:val="20"/>
          <w:szCs w:val="20"/>
          <w:lang w:val="uk-UA" w:eastAsia="uk-UA" w:bidi="uk-UA"/>
        </w:rPr>
      </w:pPr>
      <w:r w:rsidRPr="00CB0863">
        <w:rPr>
          <w:rFonts w:ascii="Times New Roman" w:eastAsia="Courier New" w:hAnsi="Times New Roman" w:cs="Times New Roman"/>
          <w:b/>
          <w:color w:val="000000"/>
          <w:sz w:val="20"/>
          <w:szCs w:val="20"/>
          <w:lang w:val="uk-UA" w:eastAsia="uk-UA" w:bidi="uk-UA"/>
        </w:rPr>
        <w:t xml:space="preserve">Реальна річна процентна ставка – </w:t>
      </w:r>
      <w:r w:rsidRPr="00CB0863">
        <w:rPr>
          <w:rFonts w:ascii="Times New Roman" w:eastAsia="Courier New" w:hAnsi="Times New Roman" w:cs="Times New Roman"/>
          <w:color w:val="000000"/>
          <w:sz w:val="20"/>
          <w:szCs w:val="20"/>
          <w:lang w:val="uk-UA" w:eastAsia="uk-UA" w:bidi="uk-UA"/>
        </w:rPr>
        <w:t xml:space="preserve">загальні витрати за </w:t>
      </w:r>
      <w:r w:rsidR="00CB2015" w:rsidRPr="00CB0863">
        <w:rPr>
          <w:rFonts w:ascii="Times New Roman" w:eastAsia="Courier New" w:hAnsi="Times New Roman" w:cs="Times New Roman"/>
          <w:color w:val="000000"/>
          <w:sz w:val="20"/>
          <w:szCs w:val="20"/>
          <w:lang w:val="uk-UA" w:eastAsia="uk-UA" w:bidi="uk-UA"/>
        </w:rPr>
        <w:t>Споживчим кредитом</w:t>
      </w:r>
      <w:r w:rsidRPr="00CB0863">
        <w:rPr>
          <w:rFonts w:ascii="Times New Roman" w:eastAsia="Courier New" w:hAnsi="Times New Roman" w:cs="Times New Roman"/>
          <w:color w:val="000000"/>
          <w:sz w:val="20"/>
          <w:szCs w:val="20"/>
          <w:lang w:val="uk-UA" w:eastAsia="uk-UA" w:bidi="uk-UA"/>
        </w:rPr>
        <w:t>, виражені у процентах річних від загального розміру виданого кредиту.</w:t>
      </w:r>
    </w:p>
    <w:p w:rsidR="001C4FE9" w:rsidRPr="00CB0863" w:rsidRDefault="001C4FE9" w:rsidP="001C4FE9">
      <w:pPr>
        <w:widowControl w:val="0"/>
        <w:spacing w:before="120" w:after="0" w:line="240" w:lineRule="auto"/>
        <w:ind w:right="20"/>
        <w:jc w:val="both"/>
        <w:rPr>
          <w:rFonts w:ascii="Times New Roman" w:eastAsia="Courier New" w:hAnsi="Times New Roman" w:cs="Times New Roman"/>
          <w:color w:val="000000"/>
          <w:sz w:val="20"/>
          <w:szCs w:val="20"/>
          <w:lang w:val="uk-UA" w:eastAsia="uk-UA" w:bidi="uk-UA"/>
        </w:rPr>
      </w:pPr>
      <w:r w:rsidRPr="00CB0863">
        <w:rPr>
          <w:rFonts w:ascii="Times New Roman" w:eastAsia="Courier New" w:hAnsi="Times New Roman" w:cs="Times New Roman"/>
          <w:b/>
          <w:color w:val="000000"/>
          <w:sz w:val="20"/>
          <w:szCs w:val="20"/>
          <w:lang w:val="uk-UA" w:eastAsia="uk-UA" w:bidi="uk-UA"/>
        </w:rPr>
        <w:t xml:space="preserve">Споживчий кредит - </w:t>
      </w:r>
      <w:r w:rsidRPr="00CB0863">
        <w:rPr>
          <w:rFonts w:ascii="Times New Roman" w:eastAsia="Courier New" w:hAnsi="Times New Roman" w:cs="Times New Roman"/>
          <w:color w:val="000000"/>
          <w:sz w:val="20"/>
          <w:szCs w:val="20"/>
          <w:lang w:val="uk-UA" w:eastAsia="uk-UA" w:bidi="uk-UA"/>
        </w:rPr>
        <w:t>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035CA5" w:rsidRPr="009931CC" w:rsidRDefault="00395DE1" w:rsidP="00035CA5">
      <w:pPr>
        <w:jc w:val="both"/>
        <w:rPr>
          <w:rFonts w:ascii="Times New Roman" w:eastAsia="Courier New" w:hAnsi="Times New Roman" w:cs="Times New Roman"/>
          <w:color w:val="000000" w:themeColor="text1"/>
          <w:sz w:val="20"/>
          <w:szCs w:val="20"/>
          <w:lang w:val="uk-UA" w:eastAsia="uk-UA" w:bidi="uk-UA"/>
        </w:rPr>
      </w:pPr>
      <w:r w:rsidRPr="009931CC">
        <w:rPr>
          <w:rFonts w:ascii="Times New Roman" w:eastAsia="Courier New" w:hAnsi="Times New Roman" w:cs="Times New Roman"/>
          <w:b/>
          <w:color w:val="000000" w:themeColor="text1"/>
          <w:sz w:val="20"/>
          <w:szCs w:val="20"/>
          <w:lang w:val="uk-UA" w:eastAsia="uk-UA" w:bidi="uk-UA"/>
        </w:rPr>
        <w:t>Щомісячна комісія</w:t>
      </w:r>
      <w:r w:rsidRPr="009931CC">
        <w:rPr>
          <w:rFonts w:ascii="Times New Roman" w:eastAsia="Courier New" w:hAnsi="Times New Roman" w:cs="Times New Roman"/>
          <w:color w:val="000000" w:themeColor="text1"/>
          <w:sz w:val="20"/>
          <w:szCs w:val="20"/>
          <w:lang w:val="uk-UA" w:eastAsia="uk-UA" w:bidi="uk-UA"/>
        </w:rPr>
        <w:t xml:space="preserve"> – комісі</w:t>
      </w:r>
      <w:r w:rsidR="005F6D5B" w:rsidRPr="009931CC">
        <w:rPr>
          <w:rFonts w:ascii="Times New Roman" w:eastAsia="Courier New" w:hAnsi="Times New Roman" w:cs="Times New Roman"/>
          <w:color w:val="000000" w:themeColor="text1"/>
          <w:sz w:val="20"/>
          <w:szCs w:val="20"/>
          <w:lang w:val="uk-UA" w:eastAsia="uk-UA" w:bidi="uk-UA"/>
        </w:rPr>
        <w:t>йна винагорода</w:t>
      </w:r>
      <w:r w:rsidRPr="009931CC">
        <w:rPr>
          <w:rFonts w:ascii="Times New Roman" w:eastAsia="Courier New" w:hAnsi="Times New Roman" w:cs="Times New Roman"/>
          <w:color w:val="000000" w:themeColor="text1"/>
          <w:sz w:val="20"/>
          <w:szCs w:val="20"/>
          <w:lang w:val="uk-UA" w:eastAsia="uk-UA" w:bidi="uk-UA"/>
        </w:rPr>
        <w:t xml:space="preserve"> Банку за </w:t>
      </w:r>
      <w:r w:rsidR="005F6D5B" w:rsidRPr="009931CC">
        <w:rPr>
          <w:rFonts w:ascii="Times New Roman" w:eastAsia="Courier New" w:hAnsi="Times New Roman" w:cs="Times New Roman"/>
          <w:color w:val="000000" w:themeColor="text1"/>
          <w:sz w:val="20"/>
          <w:szCs w:val="20"/>
          <w:lang w:val="uk-UA" w:eastAsia="uk-UA" w:bidi="uk-UA"/>
        </w:rPr>
        <w:t>обслуговування Споживчого кредиту, наданого Позичальнику, яка</w:t>
      </w:r>
      <w:r w:rsidR="00062CDA" w:rsidRPr="009931CC">
        <w:rPr>
          <w:rFonts w:ascii="Times New Roman" w:eastAsia="Courier New" w:hAnsi="Times New Roman" w:cs="Times New Roman"/>
          <w:color w:val="000000" w:themeColor="text1"/>
          <w:sz w:val="20"/>
          <w:szCs w:val="20"/>
          <w:lang w:val="uk-UA" w:eastAsia="uk-UA" w:bidi="uk-UA"/>
        </w:rPr>
        <w:t xml:space="preserve"> зазначається в Тарифах</w:t>
      </w:r>
      <w:r w:rsidR="00090AA6" w:rsidRPr="009931CC">
        <w:rPr>
          <w:rFonts w:ascii="Times New Roman" w:eastAsia="Courier New" w:hAnsi="Times New Roman" w:cs="Times New Roman"/>
          <w:color w:val="000000" w:themeColor="text1"/>
          <w:sz w:val="20"/>
          <w:szCs w:val="20"/>
          <w:lang w:val="uk-UA" w:eastAsia="uk-UA" w:bidi="uk-UA"/>
        </w:rPr>
        <w:t xml:space="preserve"> та </w:t>
      </w:r>
      <w:r w:rsidR="00930820" w:rsidRPr="009931CC">
        <w:rPr>
          <w:rFonts w:ascii="Times New Roman" w:eastAsia="Courier New" w:hAnsi="Times New Roman" w:cs="Times New Roman"/>
          <w:color w:val="000000" w:themeColor="text1"/>
          <w:sz w:val="20"/>
          <w:szCs w:val="20"/>
          <w:lang w:val="uk-UA" w:eastAsia="uk-UA" w:bidi="uk-UA"/>
        </w:rPr>
        <w:t xml:space="preserve">становить певний відсоток </w:t>
      </w:r>
      <w:r w:rsidR="00090AA6" w:rsidRPr="009931CC">
        <w:rPr>
          <w:rFonts w:ascii="Times New Roman" w:eastAsia="Courier New" w:hAnsi="Times New Roman" w:cs="Times New Roman"/>
          <w:color w:val="000000" w:themeColor="text1"/>
          <w:sz w:val="20"/>
          <w:szCs w:val="20"/>
          <w:lang w:val="uk-UA" w:eastAsia="uk-UA" w:bidi="uk-UA"/>
        </w:rPr>
        <w:t xml:space="preserve">від суми Споживчого кредиту, зазначеної в Договорі </w:t>
      </w:r>
      <w:r w:rsidR="00441A5C" w:rsidRPr="009931CC">
        <w:rPr>
          <w:rFonts w:ascii="Times New Roman" w:eastAsia="Courier New" w:hAnsi="Times New Roman" w:cs="Times New Roman"/>
          <w:color w:val="000000" w:themeColor="text1"/>
          <w:sz w:val="20"/>
          <w:szCs w:val="20"/>
          <w:lang w:val="uk-UA" w:eastAsia="uk-UA" w:bidi="uk-UA"/>
        </w:rPr>
        <w:t>про споживчий креди</w:t>
      </w:r>
      <w:r w:rsidR="00EC34EB" w:rsidRPr="009931CC">
        <w:rPr>
          <w:rFonts w:ascii="Times New Roman" w:eastAsia="Courier New" w:hAnsi="Times New Roman" w:cs="Times New Roman"/>
          <w:color w:val="000000" w:themeColor="text1"/>
          <w:sz w:val="20"/>
          <w:szCs w:val="20"/>
          <w:lang w:val="uk-UA" w:eastAsia="uk-UA" w:bidi="uk-UA"/>
        </w:rPr>
        <w:t>т</w:t>
      </w:r>
      <w:r w:rsidRPr="009931CC">
        <w:rPr>
          <w:rFonts w:ascii="Times New Roman" w:eastAsia="Courier New" w:hAnsi="Times New Roman" w:cs="Times New Roman"/>
          <w:color w:val="000000" w:themeColor="text1"/>
          <w:sz w:val="20"/>
          <w:szCs w:val="20"/>
          <w:lang w:val="uk-UA" w:eastAsia="uk-UA" w:bidi="uk-UA"/>
        </w:rPr>
        <w:t>.</w:t>
      </w:r>
      <w:r w:rsidR="009E18B2" w:rsidRPr="009931CC">
        <w:rPr>
          <w:rFonts w:ascii="Times New Roman" w:eastAsia="Courier New" w:hAnsi="Times New Roman" w:cs="Times New Roman"/>
          <w:color w:val="000000" w:themeColor="text1"/>
          <w:sz w:val="20"/>
          <w:szCs w:val="20"/>
          <w:lang w:val="uk-UA" w:eastAsia="uk-UA" w:bidi="uk-UA"/>
        </w:rPr>
        <w:t xml:space="preserve"> Розмір відсотка</w:t>
      </w:r>
      <w:r w:rsidR="00832299" w:rsidRPr="009931CC">
        <w:rPr>
          <w:rFonts w:ascii="Times New Roman" w:eastAsia="Courier New" w:hAnsi="Times New Roman" w:cs="Times New Roman"/>
          <w:color w:val="000000" w:themeColor="text1"/>
          <w:sz w:val="20"/>
          <w:szCs w:val="20"/>
          <w:lang w:val="uk-UA" w:eastAsia="uk-UA" w:bidi="uk-UA"/>
        </w:rPr>
        <w:t xml:space="preserve">, </w:t>
      </w:r>
      <w:r w:rsidR="009E18B2" w:rsidRPr="009931CC">
        <w:rPr>
          <w:rFonts w:ascii="Times New Roman" w:eastAsia="Courier New" w:hAnsi="Times New Roman" w:cs="Times New Roman"/>
          <w:color w:val="000000" w:themeColor="text1"/>
          <w:sz w:val="20"/>
          <w:szCs w:val="20"/>
          <w:lang w:val="uk-UA" w:eastAsia="uk-UA" w:bidi="uk-UA"/>
        </w:rPr>
        <w:t xml:space="preserve"> </w:t>
      </w:r>
      <w:r w:rsidR="00832299" w:rsidRPr="009931CC">
        <w:rPr>
          <w:rFonts w:ascii="Times New Roman" w:eastAsia="Courier New" w:hAnsi="Times New Roman" w:cs="Times New Roman"/>
          <w:color w:val="000000" w:themeColor="text1"/>
          <w:sz w:val="20"/>
          <w:szCs w:val="20"/>
          <w:lang w:val="uk-UA" w:eastAsia="uk-UA" w:bidi="uk-UA"/>
        </w:rPr>
        <w:t>як</w:t>
      </w:r>
      <w:r w:rsidR="00783E8B" w:rsidRPr="009931CC">
        <w:rPr>
          <w:rFonts w:ascii="Times New Roman" w:eastAsia="Courier New" w:hAnsi="Times New Roman" w:cs="Times New Roman"/>
          <w:color w:val="000000" w:themeColor="text1"/>
          <w:sz w:val="20"/>
          <w:szCs w:val="20"/>
          <w:lang w:val="uk-UA" w:eastAsia="uk-UA" w:bidi="uk-UA"/>
        </w:rPr>
        <w:t>ий</w:t>
      </w:r>
      <w:r w:rsidR="00832299" w:rsidRPr="009931CC">
        <w:rPr>
          <w:rFonts w:ascii="Times New Roman" w:eastAsia="Courier New" w:hAnsi="Times New Roman" w:cs="Times New Roman"/>
          <w:color w:val="000000" w:themeColor="text1"/>
          <w:sz w:val="20"/>
          <w:szCs w:val="20"/>
          <w:lang w:val="uk-UA" w:eastAsia="uk-UA" w:bidi="uk-UA"/>
        </w:rPr>
        <w:t xml:space="preserve"> Позичальник сплачує, </w:t>
      </w:r>
      <w:r w:rsidR="009E18B2" w:rsidRPr="009931CC">
        <w:rPr>
          <w:rFonts w:ascii="Times New Roman" w:eastAsia="Courier New" w:hAnsi="Times New Roman" w:cs="Times New Roman"/>
          <w:color w:val="000000" w:themeColor="text1"/>
          <w:sz w:val="20"/>
          <w:szCs w:val="20"/>
          <w:lang w:val="uk-UA" w:eastAsia="uk-UA" w:bidi="uk-UA"/>
        </w:rPr>
        <w:t xml:space="preserve">визначається Сторонами у </w:t>
      </w:r>
      <w:r w:rsidR="00832299" w:rsidRPr="009931CC">
        <w:rPr>
          <w:rFonts w:ascii="Times New Roman" w:eastAsia="Courier New" w:hAnsi="Times New Roman" w:cs="Times New Roman"/>
          <w:color w:val="000000" w:themeColor="text1"/>
          <w:sz w:val="20"/>
          <w:szCs w:val="20"/>
          <w:lang w:val="uk-UA" w:eastAsia="uk-UA" w:bidi="uk-UA"/>
        </w:rPr>
        <w:t xml:space="preserve">графіку платежів, що є невід’ємною частиною  </w:t>
      </w:r>
      <w:r w:rsidR="009E18B2" w:rsidRPr="009931CC">
        <w:rPr>
          <w:rFonts w:ascii="Times New Roman" w:eastAsia="Courier New" w:hAnsi="Times New Roman" w:cs="Times New Roman"/>
          <w:color w:val="000000" w:themeColor="text1"/>
          <w:sz w:val="20"/>
          <w:szCs w:val="20"/>
          <w:lang w:val="uk-UA" w:eastAsia="uk-UA" w:bidi="uk-UA"/>
        </w:rPr>
        <w:t>Договор</w:t>
      </w:r>
      <w:r w:rsidR="00832299" w:rsidRPr="009931CC">
        <w:rPr>
          <w:rFonts w:ascii="Times New Roman" w:eastAsia="Courier New" w:hAnsi="Times New Roman" w:cs="Times New Roman"/>
          <w:color w:val="000000" w:themeColor="text1"/>
          <w:sz w:val="20"/>
          <w:szCs w:val="20"/>
          <w:lang w:val="uk-UA" w:eastAsia="uk-UA" w:bidi="uk-UA"/>
        </w:rPr>
        <w:t>у</w:t>
      </w:r>
      <w:r w:rsidR="0043194D" w:rsidRPr="009931CC">
        <w:rPr>
          <w:rFonts w:ascii="Times New Roman" w:eastAsia="Courier New" w:hAnsi="Times New Roman" w:cs="Times New Roman"/>
          <w:color w:val="000000" w:themeColor="text1"/>
          <w:sz w:val="20"/>
          <w:szCs w:val="20"/>
          <w:lang w:val="uk-UA" w:eastAsia="uk-UA" w:bidi="uk-UA"/>
        </w:rPr>
        <w:t xml:space="preserve">. </w:t>
      </w:r>
    </w:p>
    <w:p w:rsidR="00BD78C6" w:rsidRPr="009931CC" w:rsidRDefault="0043194D" w:rsidP="001656AB">
      <w:pPr>
        <w:jc w:val="both"/>
        <w:rPr>
          <w:rFonts w:ascii="Times New Roman" w:eastAsia="Courier New" w:hAnsi="Times New Roman" w:cs="Times New Roman"/>
          <w:color w:val="000000" w:themeColor="text1"/>
          <w:sz w:val="20"/>
          <w:szCs w:val="20"/>
          <w:lang w:val="uk-UA" w:eastAsia="uk-UA" w:bidi="uk-UA"/>
        </w:rPr>
      </w:pPr>
      <w:r w:rsidRPr="009931CC">
        <w:rPr>
          <w:rFonts w:ascii="Times New Roman" w:eastAsia="Courier New" w:hAnsi="Times New Roman" w:cs="Times New Roman"/>
          <w:color w:val="000000" w:themeColor="text1"/>
          <w:sz w:val="20"/>
          <w:szCs w:val="20"/>
          <w:lang w:val="uk-UA" w:eastAsia="uk-UA" w:bidi="uk-UA"/>
        </w:rPr>
        <w:t xml:space="preserve">До </w:t>
      </w:r>
      <w:r w:rsidR="00BD78C6" w:rsidRPr="009931CC">
        <w:rPr>
          <w:rFonts w:ascii="Times New Roman" w:eastAsia="Courier New" w:hAnsi="Times New Roman" w:cs="Times New Roman"/>
          <w:color w:val="000000" w:themeColor="text1"/>
          <w:sz w:val="20"/>
          <w:szCs w:val="20"/>
          <w:lang w:val="uk-UA" w:eastAsia="uk-UA" w:bidi="uk-UA"/>
        </w:rPr>
        <w:t>Щ</w:t>
      </w:r>
      <w:r w:rsidRPr="009931CC">
        <w:rPr>
          <w:rFonts w:ascii="Times New Roman" w:eastAsia="Courier New" w:hAnsi="Times New Roman" w:cs="Times New Roman"/>
          <w:color w:val="000000" w:themeColor="text1"/>
          <w:sz w:val="20"/>
          <w:szCs w:val="20"/>
          <w:lang w:val="uk-UA" w:eastAsia="uk-UA" w:bidi="uk-UA"/>
        </w:rPr>
        <w:t xml:space="preserve">омісячної комісії </w:t>
      </w:r>
      <w:r w:rsidR="00BD78C6" w:rsidRPr="009931CC">
        <w:rPr>
          <w:rFonts w:ascii="Times New Roman" w:eastAsia="Courier New" w:hAnsi="Times New Roman" w:cs="Times New Roman"/>
          <w:color w:val="000000" w:themeColor="text1"/>
          <w:sz w:val="20"/>
          <w:szCs w:val="20"/>
          <w:lang w:val="uk-UA" w:eastAsia="uk-UA" w:bidi="uk-UA"/>
        </w:rPr>
        <w:t xml:space="preserve">зокрема включаються послуги, оплата за надання яких, відповідно до Закону України «Про споживче кредитування», передбачена виключно у разі звернення Позичальника за наданням таких послуг частіше ніж один раз на місяць та тільки при умові звернення Позичальника за їх наданням частіше одного разу на місяць. </w:t>
      </w:r>
    </w:p>
    <w:p w:rsidR="00B451CE" w:rsidRPr="009931CC" w:rsidRDefault="00B451CE" w:rsidP="001656AB">
      <w:pPr>
        <w:jc w:val="both"/>
        <w:rPr>
          <w:rFonts w:ascii="Times New Roman" w:eastAsia="Courier New" w:hAnsi="Times New Roman" w:cs="Times New Roman"/>
          <w:color w:val="000000" w:themeColor="text1"/>
          <w:sz w:val="20"/>
          <w:szCs w:val="20"/>
          <w:lang w:val="uk-UA" w:eastAsia="uk-UA" w:bidi="uk-UA"/>
        </w:rPr>
      </w:pPr>
      <w:r w:rsidRPr="009931CC">
        <w:rPr>
          <w:rFonts w:ascii="Times New Roman" w:eastAsia="Courier New" w:hAnsi="Times New Roman" w:cs="Times New Roman"/>
          <w:color w:val="000000" w:themeColor="text1"/>
          <w:sz w:val="20"/>
          <w:szCs w:val="20"/>
          <w:lang w:val="uk-UA" w:eastAsia="uk-UA" w:bidi="uk-UA"/>
        </w:rPr>
        <w:t xml:space="preserve">Обслуговування кредитної заборгованості, за </w:t>
      </w:r>
      <w:r w:rsidR="002324E0" w:rsidRPr="009931CC">
        <w:rPr>
          <w:rFonts w:ascii="Times New Roman" w:eastAsia="Courier New" w:hAnsi="Times New Roman" w:cs="Times New Roman"/>
          <w:color w:val="000000" w:themeColor="text1"/>
          <w:sz w:val="20"/>
          <w:szCs w:val="20"/>
          <w:lang w:val="uk-UA" w:eastAsia="uk-UA" w:bidi="uk-UA"/>
        </w:rPr>
        <w:t>яке сплачується комісія, включа</w:t>
      </w:r>
      <w:r w:rsidR="006D65B8" w:rsidRPr="009931CC">
        <w:rPr>
          <w:rFonts w:ascii="Times New Roman" w:eastAsia="Courier New" w:hAnsi="Times New Roman" w:cs="Times New Roman"/>
          <w:color w:val="000000" w:themeColor="text1"/>
          <w:sz w:val="20"/>
          <w:szCs w:val="20"/>
          <w:lang w:val="uk-UA" w:eastAsia="uk-UA" w:bidi="uk-UA"/>
        </w:rPr>
        <w:t>є</w:t>
      </w:r>
      <w:r w:rsidRPr="009931CC">
        <w:rPr>
          <w:rFonts w:ascii="Times New Roman" w:eastAsia="Courier New" w:hAnsi="Times New Roman" w:cs="Times New Roman"/>
          <w:color w:val="000000" w:themeColor="text1"/>
          <w:sz w:val="20"/>
          <w:szCs w:val="20"/>
          <w:lang w:val="uk-UA" w:eastAsia="uk-UA" w:bidi="uk-UA"/>
        </w:rPr>
        <w:t xml:space="preserve"> в себе: послуги з розрахунку суми чергового та наступних платежів</w:t>
      </w:r>
      <w:r w:rsidR="00560DC7" w:rsidRPr="009931CC">
        <w:rPr>
          <w:rFonts w:ascii="Times New Roman" w:eastAsia="Courier New" w:hAnsi="Times New Roman" w:cs="Times New Roman"/>
          <w:color w:val="000000" w:themeColor="text1"/>
          <w:sz w:val="20"/>
          <w:szCs w:val="20"/>
          <w:lang w:val="uk-UA" w:eastAsia="uk-UA" w:bidi="uk-UA"/>
        </w:rPr>
        <w:t xml:space="preserve"> та/або суми дострокового повного погашення</w:t>
      </w:r>
      <w:r w:rsidRPr="009931CC">
        <w:rPr>
          <w:rFonts w:ascii="Times New Roman" w:eastAsia="Courier New" w:hAnsi="Times New Roman" w:cs="Times New Roman"/>
          <w:color w:val="000000" w:themeColor="text1"/>
          <w:sz w:val="20"/>
          <w:szCs w:val="20"/>
          <w:lang w:val="uk-UA" w:eastAsia="uk-UA" w:bidi="uk-UA"/>
        </w:rPr>
        <w:t>, списання та зарахування коштів з метою погашення заборгованості, надання інформаційно</w:t>
      </w:r>
      <w:r w:rsidR="0071512D" w:rsidRPr="009931CC">
        <w:rPr>
          <w:rFonts w:ascii="Times New Roman" w:eastAsia="Courier New" w:hAnsi="Times New Roman" w:cs="Times New Roman"/>
          <w:color w:val="000000" w:themeColor="text1"/>
          <w:sz w:val="20"/>
          <w:szCs w:val="20"/>
          <w:lang w:val="uk-UA" w:eastAsia="uk-UA" w:bidi="uk-UA"/>
        </w:rPr>
        <w:t>-</w:t>
      </w:r>
      <w:r w:rsidRPr="009931CC">
        <w:rPr>
          <w:rFonts w:ascii="Times New Roman" w:eastAsia="Courier New" w:hAnsi="Times New Roman" w:cs="Times New Roman"/>
          <w:color w:val="000000" w:themeColor="text1"/>
          <w:sz w:val="20"/>
          <w:szCs w:val="20"/>
          <w:lang w:val="uk-UA" w:eastAsia="uk-UA" w:bidi="uk-UA"/>
        </w:rPr>
        <w:t xml:space="preserve">консультаційних послуг, під якими розуміється електронне інформування (нагадування) про здійснення щомісячних платежів </w:t>
      </w:r>
      <w:r w:rsidR="00025142" w:rsidRPr="009931CC">
        <w:rPr>
          <w:rFonts w:ascii="Times New Roman" w:eastAsia="Courier New" w:hAnsi="Times New Roman" w:cs="Times New Roman"/>
          <w:color w:val="000000" w:themeColor="text1"/>
          <w:sz w:val="20"/>
          <w:szCs w:val="20"/>
          <w:lang w:val="uk-UA" w:eastAsia="uk-UA" w:bidi="uk-UA"/>
        </w:rPr>
        <w:t>за кредитом</w:t>
      </w:r>
      <w:r w:rsidRPr="009931CC">
        <w:rPr>
          <w:rFonts w:ascii="Times New Roman" w:eastAsia="Courier New" w:hAnsi="Times New Roman" w:cs="Times New Roman"/>
          <w:color w:val="000000" w:themeColor="text1"/>
          <w:sz w:val="20"/>
          <w:szCs w:val="20"/>
          <w:lang w:val="uk-UA" w:eastAsia="uk-UA" w:bidi="uk-UA"/>
        </w:rPr>
        <w:t xml:space="preserve"> (SMS-повідомлення/ SMS-інформування), надання інформації щодо стану заборгованості через системи </w:t>
      </w:r>
      <w:r w:rsidR="00CE6AD7" w:rsidRPr="009931CC">
        <w:rPr>
          <w:rFonts w:ascii="Times New Roman" w:eastAsia="Courier New" w:hAnsi="Times New Roman" w:cs="Times New Roman"/>
          <w:color w:val="000000" w:themeColor="text1"/>
          <w:sz w:val="20"/>
          <w:szCs w:val="20"/>
          <w:lang w:val="uk-UA" w:eastAsia="uk-UA" w:bidi="uk-UA"/>
        </w:rPr>
        <w:t>дистанційного обслуговування</w:t>
      </w:r>
      <w:r w:rsidRPr="009931CC">
        <w:rPr>
          <w:rFonts w:ascii="Times New Roman" w:eastAsia="Courier New" w:hAnsi="Times New Roman" w:cs="Times New Roman"/>
          <w:color w:val="000000" w:themeColor="text1"/>
          <w:sz w:val="20"/>
          <w:szCs w:val="20"/>
          <w:lang w:val="uk-UA" w:eastAsia="uk-UA" w:bidi="uk-UA"/>
        </w:rPr>
        <w:t xml:space="preserve"> та через Контакт-Центр Банку</w:t>
      </w:r>
      <w:r w:rsidR="00E04C8D" w:rsidRPr="009931CC">
        <w:rPr>
          <w:rFonts w:ascii="Times New Roman" w:eastAsia="Courier New" w:hAnsi="Times New Roman" w:cs="Times New Roman"/>
          <w:color w:val="000000" w:themeColor="text1"/>
          <w:sz w:val="20"/>
          <w:szCs w:val="20"/>
          <w:lang w:val="uk-UA" w:eastAsia="uk-UA" w:bidi="uk-UA"/>
        </w:rPr>
        <w:t xml:space="preserve"> з використанням телефонного зв’язку</w:t>
      </w:r>
      <w:r w:rsidRPr="009931CC">
        <w:rPr>
          <w:rFonts w:ascii="Times New Roman" w:eastAsia="Courier New" w:hAnsi="Times New Roman" w:cs="Times New Roman"/>
          <w:color w:val="000000" w:themeColor="text1"/>
          <w:sz w:val="20"/>
          <w:szCs w:val="20"/>
          <w:lang w:val="uk-UA" w:eastAsia="uk-UA" w:bidi="uk-UA"/>
        </w:rPr>
        <w:t>,</w:t>
      </w:r>
      <w:r w:rsidR="00BE7286" w:rsidRPr="009931CC">
        <w:rPr>
          <w:color w:val="000000" w:themeColor="text1"/>
          <w:lang w:val="uk-UA"/>
        </w:rPr>
        <w:t xml:space="preserve"> </w:t>
      </w:r>
      <w:r w:rsidR="00BE7286" w:rsidRPr="009931CC">
        <w:rPr>
          <w:rFonts w:ascii="Times New Roman" w:eastAsia="Courier New" w:hAnsi="Times New Roman" w:cs="Times New Roman"/>
          <w:color w:val="000000" w:themeColor="text1"/>
          <w:sz w:val="20"/>
          <w:szCs w:val="20"/>
          <w:lang w:val="uk-UA" w:eastAsia="uk-UA" w:bidi="uk-UA"/>
        </w:rPr>
        <w:t>а також щодо надходження та зарахування коштів на транзитний рахунок для погашення кредитної заборгованості,</w:t>
      </w:r>
      <w:r w:rsidRPr="009931CC">
        <w:rPr>
          <w:rFonts w:ascii="Times New Roman" w:eastAsia="Courier New" w:hAnsi="Times New Roman" w:cs="Times New Roman"/>
          <w:color w:val="000000" w:themeColor="text1"/>
          <w:sz w:val="20"/>
          <w:szCs w:val="20"/>
          <w:lang w:val="uk-UA" w:eastAsia="uk-UA" w:bidi="uk-UA"/>
        </w:rPr>
        <w:t xml:space="preserve"> інформування Позичальника про виникнення простроченої заборгованості, консультування Позичальника (як усне</w:t>
      </w:r>
      <w:r w:rsidR="00DE1678" w:rsidRPr="009931CC">
        <w:rPr>
          <w:rFonts w:ascii="Times New Roman" w:eastAsia="Courier New" w:hAnsi="Times New Roman" w:cs="Times New Roman"/>
          <w:color w:val="000000" w:themeColor="text1"/>
          <w:sz w:val="20"/>
          <w:szCs w:val="20"/>
          <w:lang w:val="uk-UA" w:eastAsia="uk-UA" w:bidi="uk-UA"/>
        </w:rPr>
        <w:t>,</w:t>
      </w:r>
      <w:r w:rsidRPr="009931CC">
        <w:rPr>
          <w:rFonts w:ascii="Times New Roman" w:eastAsia="Courier New" w:hAnsi="Times New Roman" w:cs="Times New Roman"/>
          <w:color w:val="000000" w:themeColor="text1"/>
          <w:sz w:val="20"/>
          <w:szCs w:val="20"/>
          <w:lang w:val="uk-UA" w:eastAsia="uk-UA" w:bidi="uk-UA"/>
        </w:rPr>
        <w:t xml:space="preserve"> так і письмове) щодо </w:t>
      </w:r>
      <w:r w:rsidR="00DE1678" w:rsidRPr="009931CC">
        <w:rPr>
          <w:rFonts w:ascii="Times New Roman" w:eastAsia="Courier New" w:hAnsi="Times New Roman" w:cs="Times New Roman"/>
          <w:color w:val="000000" w:themeColor="text1"/>
          <w:sz w:val="20"/>
          <w:szCs w:val="20"/>
          <w:lang w:val="uk-UA" w:eastAsia="uk-UA" w:bidi="uk-UA"/>
        </w:rPr>
        <w:t xml:space="preserve">порядку </w:t>
      </w:r>
      <w:r w:rsidRPr="009931CC">
        <w:rPr>
          <w:rFonts w:ascii="Times New Roman" w:eastAsia="Courier New" w:hAnsi="Times New Roman" w:cs="Times New Roman"/>
          <w:color w:val="000000" w:themeColor="text1"/>
          <w:sz w:val="20"/>
          <w:szCs w:val="20"/>
          <w:lang w:val="uk-UA" w:eastAsia="uk-UA" w:bidi="uk-UA"/>
        </w:rPr>
        <w:t>погашення заборгованості, своєчасності сплати платежів</w:t>
      </w:r>
      <w:r w:rsidR="00B76DF1" w:rsidRPr="009931CC">
        <w:rPr>
          <w:rFonts w:ascii="Times New Roman" w:eastAsia="Courier New" w:hAnsi="Times New Roman" w:cs="Times New Roman"/>
          <w:color w:val="000000" w:themeColor="text1"/>
          <w:sz w:val="20"/>
          <w:szCs w:val="20"/>
          <w:lang w:val="uk-UA" w:eastAsia="uk-UA" w:bidi="uk-UA"/>
        </w:rPr>
        <w:t>,</w:t>
      </w:r>
      <w:r w:rsidR="00992E8D" w:rsidRPr="009931CC">
        <w:rPr>
          <w:color w:val="000000" w:themeColor="text1"/>
          <w:lang w:val="uk-UA"/>
        </w:rPr>
        <w:t xml:space="preserve"> </w:t>
      </w:r>
      <w:r w:rsidR="00992E8D" w:rsidRPr="009931CC">
        <w:rPr>
          <w:rFonts w:ascii="Times New Roman" w:hAnsi="Times New Roman" w:cs="Times New Roman"/>
          <w:color w:val="000000" w:themeColor="text1"/>
          <w:sz w:val="20"/>
          <w:szCs w:val="20"/>
          <w:lang w:val="uk-UA"/>
        </w:rPr>
        <w:t xml:space="preserve">розшук (запит), уточнення, повернення, анулювання, зміна умов переказів </w:t>
      </w:r>
      <w:r w:rsidR="00B76DF1" w:rsidRPr="009931CC">
        <w:rPr>
          <w:rFonts w:ascii="Times New Roman" w:hAnsi="Times New Roman" w:cs="Times New Roman"/>
          <w:color w:val="000000" w:themeColor="text1"/>
          <w:sz w:val="20"/>
          <w:szCs w:val="20"/>
          <w:lang w:val="uk-UA"/>
        </w:rPr>
        <w:t>відповідно</w:t>
      </w:r>
      <w:r w:rsidR="00992E8D" w:rsidRPr="009931CC">
        <w:rPr>
          <w:rFonts w:ascii="Times New Roman" w:hAnsi="Times New Roman" w:cs="Times New Roman"/>
          <w:color w:val="000000" w:themeColor="text1"/>
          <w:sz w:val="20"/>
          <w:szCs w:val="20"/>
          <w:lang w:val="uk-UA"/>
        </w:rPr>
        <w:t xml:space="preserve"> до запи</w:t>
      </w:r>
      <w:r w:rsidR="00B76DF1" w:rsidRPr="009931CC">
        <w:rPr>
          <w:rFonts w:ascii="Times New Roman" w:hAnsi="Times New Roman" w:cs="Times New Roman"/>
          <w:color w:val="000000" w:themeColor="text1"/>
          <w:sz w:val="20"/>
          <w:szCs w:val="20"/>
          <w:lang w:val="uk-UA"/>
        </w:rPr>
        <w:t>тів Позичальника, підтвердження</w:t>
      </w:r>
      <w:r w:rsidR="00992E8D" w:rsidRPr="009931CC">
        <w:rPr>
          <w:rFonts w:ascii="Times New Roman" w:hAnsi="Times New Roman" w:cs="Times New Roman"/>
          <w:color w:val="000000" w:themeColor="text1"/>
          <w:sz w:val="20"/>
          <w:szCs w:val="20"/>
          <w:lang w:val="uk-UA"/>
        </w:rPr>
        <w:t xml:space="preserve"> пр</w:t>
      </w:r>
      <w:r w:rsidR="00B76DF1" w:rsidRPr="009931CC">
        <w:rPr>
          <w:rFonts w:ascii="Times New Roman" w:hAnsi="Times New Roman" w:cs="Times New Roman"/>
          <w:color w:val="000000" w:themeColor="text1"/>
          <w:sz w:val="20"/>
          <w:szCs w:val="20"/>
          <w:lang w:val="uk-UA"/>
        </w:rPr>
        <w:t>оведених платежів, відправлення</w:t>
      </w:r>
      <w:r w:rsidR="00992E8D" w:rsidRPr="009931CC">
        <w:rPr>
          <w:rFonts w:ascii="Times New Roman" w:hAnsi="Times New Roman" w:cs="Times New Roman"/>
          <w:color w:val="000000" w:themeColor="text1"/>
          <w:sz w:val="20"/>
          <w:szCs w:val="20"/>
          <w:lang w:val="uk-UA"/>
        </w:rPr>
        <w:t xml:space="preserve"> повідомлень щодо уточнення платіжних реквізитів</w:t>
      </w:r>
      <w:r w:rsidR="00BE7286" w:rsidRPr="009931CC">
        <w:rPr>
          <w:rFonts w:ascii="Times New Roman" w:hAnsi="Times New Roman" w:cs="Times New Roman"/>
          <w:color w:val="000000" w:themeColor="text1"/>
          <w:sz w:val="20"/>
          <w:szCs w:val="20"/>
          <w:lang w:val="uk-UA"/>
        </w:rPr>
        <w:t>, обробка</w:t>
      </w:r>
      <w:r w:rsidR="004B6D89" w:rsidRPr="009931CC">
        <w:rPr>
          <w:rFonts w:ascii="Times New Roman" w:eastAsia="Courier New" w:hAnsi="Times New Roman" w:cs="Times New Roman"/>
          <w:color w:val="000000" w:themeColor="text1"/>
          <w:sz w:val="20"/>
          <w:szCs w:val="20"/>
          <w:lang w:val="uk-UA" w:eastAsia="uk-UA" w:bidi="uk-UA"/>
        </w:rPr>
        <w:t xml:space="preserve"> запитів, що направлені Банку Позичальником із використанням системи Інтернет сервісу «</w:t>
      </w:r>
      <w:r w:rsidR="002067E7" w:rsidRPr="009931CC">
        <w:rPr>
          <w:rFonts w:ascii="Times New Roman" w:eastAsia="Courier New" w:hAnsi="Times New Roman" w:cs="Times New Roman"/>
          <w:color w:val="000000" w:themeColor="text1"/>
          <w:sz w:val="20"/>
          <w:szCs w:val="20"/>
          <w:lang w:val="uk-UA" w:eastAsia="uk-UA" w:bidi="uk-UA"/>
        </w:rPr>
        <w:t>е</w:t>
      </w:r>
      <w:r w:rsidR="00291078" w:rsidRPr="009931CC">
        <w:rPr>
          <w:rFonts w:ascii="Times New Roman" w:eastAsia="Courier New" w:hAnsi="Times New Roman" w:cs="Times New Roman"/>
          <w:color w:val="000000" w:themeColor="text1"/>
          <w:sz w:val="20"/>
          <w:szCs w:val="20"/>
          <w:lang w:val="uk-UA" w:eastAsia="uk-UA" w:bidi="uk-UA"/>
        </w:rPr>
        <w:t>-</w:t>
      </w:r>
      <w:r w:rsidR="004B6D89" w:rsidRPr="009931CC">
        <w:rPr>
          <w:rFonts w:ascii="Times New Roman" w:eastAsia="Courier New" w:hAnsi="Times New Roman" w:cs="Times New Roman"/>
          <w:color w:val="000000" w:themeColor="text1"/>
          <w:sz w:val="20"/>
          <w:szCs w:val="20"/>
          <w:lang w:val="uk-UA" w:eastAsia="uk-UA" w:bidi="uk-UA"/>
        </w:rPr>
        <w:t xml:space="preserve">mail» та надання відповідей на запити Позичальника шляхом направлення повідомлень </w:t>
      </w:r>
      <w:r w:rsidR="00166B98" w:rsidRPr="009931CC">
        <w:rPr>
          <w:rFonts w:ascii="Times New Roman" w:eastAsia="Courier New" w:hAnsi="Times New Roman" w:cs="Times New Roman"/>
          <w:color w:val="000000" w:themeColor="text1"/>
          <w:sz w:val="20"/>
          <w:szCs w:val="20"/>
          <w:lang w:val="uk-UA" w:eastAsia="uk-UA" w:bidi="uk-UA"/>
        </w:rPr>
        <w:t xml:space="preserve">засобами </w:t>
      </w:r>
      <w:proofErr w:type="spellStart"/>
      <w:r w:rsidR="004B6D89" w:rsidRPr="009931CC">
        <w:rPr>
          <w:rFonts w:ascii="Times New Roman" w:eastAsia="Courier New" w:hAnsi="Times New Roman" w:cs="Times New Roman"/>
          <w:color w:val="000000" w:themeColor="text1"/>
          <w:sz w:val="20"/>
          <w:szCs w:val="20"/>
          <w:lang w:val="uk-UA" w:eastAsia="uk-UA" w:bidi="uk-UA"/>
        </w:rPr>
        <w:lastRenderedPageBreak/>
        <w:t>електронн</w:t>
      </w:r>
      <w:r w:rsidR="00166B98" w:rsidRPr="009931CC">
        <w:rPr>
          <w:rFonts w:ascii="Times New Roman" w:eastAsia="Courier New" w:hAnsi="Times New Roman" w:cs="Times New Roman"/>
          <w:color w:val="000000" w:themeColor="text1"/>
          <w:sz w:val="20"/>
          <w:szCs w:val="20"/>
          <w:lang w:val="ru-RU" w:eastAsia="uk-UA" w:bidi="uk-UA"/>
        </w:rPr>
        <w:t>ої</w:t>
      </w:r>
      <w:proofErr w:type="spellEnd"/>
      <w:r w:rsidR="00166B98" w:rsidRPr="009931CC">
        <w:rPr>
          <w:rFonts w:ascii="Times New Roman" w:eastAsia="Courier New" w:hAnsi="Times New Roman" w:cs="Times New Roman"/>
          <w:color w:val="000000" w:themeColor="text1"/>
          <w:sz w:val="20"/>
          <w:szCs w:val="20"/>
          <w:lang w:val="ru-RU" w:eastAsia="uk-UA" w:bidi="uk-UA"/>
        </w:rPr>
        <w:t xml:space="preserve"> </w:t>
      </w:r>
      <w:r w:rsidR="004B6D89" w:rsidRPr="009931CC">
        <w:rPr>
          <w:rFonts w:ascii="Times New Roman" w:eastAsia="Courier New" w:hAnsi="Times New Roman" w:cs="Times New Roman"/>
          <w:color w:val="000000" w:themeColor="text1"/>
          <w:sz w:val="20"/>
          <w:szCs w:val="20"/>
          <w:lang w:val="uk-UA" w:eastAsia="uk-UA" w:bidi="uk-UA"/>
        </w:rPr>
        <w:t>пошт</w:t>
      </w:r>
      <w:r w:rsidR="00166B98" w:rsidRPr="009931CC">
        <w:rPr>
          <w:rFonts w:ascii="Times New Roman" w:eastAsia="Courier New" w:hAnsi="Times New Roman" w:cs="Times New Roman"/>
          <w:color w:val="000000" w:themeColor="text1"/>
          <w:sz w:val="20"/>
          <w:szCs w:val="20"/>
          <w:lang w:val="uk-UA" w:eastAsia="uk-UA" w:bidi="uk-UA"/>
        </w:rPr>
        <w:t>и</w:t>
      </w:r>
      <w:r w:rsidR="004B6D89" w:rsidRPr="009931CC">
        <w:rPr>
          <w:rFonts w:ascii="Times New Roman" w:eastAsia="Courier New" w:hAnsi="Times New Roman" w:cs="Times New Roman"/>
          <w:color w:val="000000" w:themeColor="text1"/>
          <w:sz w:val="20"/>
          <w:szCs w:val="20"/>
          <w:lang w:val="uk-UA" w:eastAsia="uk-UA" w:bidi="uk-UA"/>
        </w:rPr>
        <w:t xml:space="preserve"> на адресу електронної пошти Позичальника, що вказана останнім </w:t>
      </w:r>
      <w:r w:rsidR="00FB047A" w:rsidRPr="009931CC">
        <w:rPr>
          <w:rFonts w:ascii="Times New Roman" w:eastAsia="Courier New" w:hAnsi="Times New Roman" w:cs="Times New Roman"/>
          <w:color w:val="000000" w:themeColor="text1"/>
          <w:sz w:val="20"/>
          <w:szCs w:val="20"/>
          <w:lang w:val="uk-UA" w:eastAsia="uk-UA" w:bidi="uk-UA"/>
        </w:rPr>
        <w:t>у</w:t>
      </w:r>
      <w:r w:rsidR="004B6D89" w:rsidRPr="009931CC">
        <w:rPr>
          <w:rFonts w:ascii="Times New Roman" w:eastAsia="Courier New" w:hAnsi="Times New Roman" w:cs="Times New Roman"/>
          <w:color w:val="000000" w:themeColor="text1"/>
          <w:sz w:val="20"/>
          <w:szCs w:val="20"/>
          <w:lang w:val="uk-UA" w:eastAsia="uk-UA" w:bidi="uk-UA"/>
        </w:rPr>
        <w:t xml:space="preserve"> </w:t>
      </w:r>
      <w:r w:rsidR="00734A47" w:rsidRPr="009931CC">
        <w:rPr>
          <w:rFonts w:ascii="Times New Roman" w:eastAsia="Courier New" w:hAnsi="Times New Roman" w:cs="Times New Roman"/>
          <w:color w:val="000000" w:themeColor="text1"/>
          <w:sz w:val="20"/>
          <w:szCs w:val="20"/>
          <w:lang w:val="uk-UA" w:eastAsia="uk-UA" w:bidi="uk-UA"/>
        </w:rPr>
        <w:t>Договорі</w:t>
      </w:r>
      <w:r w:rsidR="004B6D89" w:rsidRPr="009931CC">
        <w:rPr>
          <w:rFonts w:ascii="Times New Roman" w:eastAsia="Courier New" w:hAnsi="Times New Roman" w:cs="Times New Roman"/>
          <w:color w:val="000000" w:themeColor="text1"/>
          <w:sz w:val="20"/>
          <w:szCs w:val="20"/>
          <w:lang w:val="uk-UA" w:eastAsia="uk-UA" w:bidi="uk-UA"/>
        </w:rPr>
        <w:t xml:space="preserve"> (у випадку наявності)</w:t>
      </w:r>
      <w:r w:rsidR="003F18B7" w:rsidRPr="009931CC">
        <w:rPr>
          <w:rFonts w:ascii="Times New Roman" w:eastAsia="Courier New" w:hAnsi="Times New Roman" w:cs="Times New Roman"/>
          <w:color w:val="000000" w:themeColor="text1"/>
          <w:sz w:val="20"/>
          <w:szCs w:val="20"/>
          <w:lang w:val="uk-UA" w:eastAsia="uk-UA" w:bidi="uk-UA"/>
        </w:rPr>
        <w:t>.</w:t>
      </w:r>
    </w:p>
    <w:p w:rsidR="00B451CE" w:rsidRPr="009931CC" w:rsidRDefault="00B451CE" w:rsidP="001656AB">
      <w:pPr>
        <w:jc w:val="both"/>
        <w:rPr>
          <w:rFonts w:ascii="Times New Roman" w:eastAsia="Courier New" w:hAnsi="Times New Roman" w:cs="Times New Roman"/>
          <w:color w:val="000000" w:themeColor="text1"/>
          <w:sz w:val="20"/>
          <w:szCs w:val="20"/>
          <w:lang w:val="uk-UA" w:eastAsia="uk-UA" w:bidi="uk-UA"/>
        </w:rPr>
      </w:pPr>
      <w:r w:rsidRPr="009931CC">
        <w:rPr>
          <w:rFonts w:ascii="Times New Roman" w:eastAsia="Courier New" w:hAnsi="Times New Roman" w:cs="Times New Roman"/>
          <w:color w:val="000000" w:themeColor="text1"/>
          <w:sz w:val="20"/>
          <w:szCs w:val="20"/>
          <w:lang w:val="uk-UA" w:eastAsia="uk-UA" w:bidi="uk-UA"/>
        </w:rPr>
        <w:t xml:space="preserve">В частині врегулювання </w:t>
      </w:r>
      <w:r w:rsidR="001A5510" w:rsidRPr="009931CC">
        <w:rPr>
          <w:rFonts w:ascii="Times New Roman" w:eastAsia="Courier New" w:hAnsi="Times New Roman" w:cs="Times New Roman"/>
          <w:color w:val="000000" w:themeColor="text1"/>
          <w:sz w:val="20"/>
          <w:szCs w:val="20"/>
          <w:lang w:val="uk-UA" w:eastAsia="uk-UA" w:bidi="uk-UA"/>
        </w:rPr>
        <w:t xml:space="preserve">Щомісячної </w:t>
      </w:r>
      <w:r w:rsidRPr="009931CC">
        <w:rPr>
          <w:rFonts w:ascii="Times New Roman" w:eastAsia="Courier New" w:hAnsi="Times New Roman" w:cs="Times New Roman"/>
          <w:color w:val="000000" w:themeColor="text1"/>
          <w:sz w:val="20"/>
          <w:szCs w:val="20"/>
          <w:lang w:val="uk-UA" w:eastAsia="uk-UA" w:bidi="uk-UA"/>
        </w:rPr>
        <w:t xml:space="preserve">комісії, </w:t>
      </w:r>
      <w:r w:rsidR="00B76DF1" w:rsidRPr="009931CC">
        <w:rPr>
          <w:rFonts w:ascii="Times New Roman" w:eastAsia="Courier New" w:hAnsi="Times New Roman" w:cs="Times New Roman"/>
          <w:color w:val="000000" w:themeColor="text1"/>
          <w:sz w:val="20"/>
          <w:szCs w:val="20"/>
          <w:lang w:val="uk-UA" w:eastAsia="uk-UA" w:bidi="uk-UA"/>
        </w:rPr>
        <w:t>Умови та</w:t>
      </w:r>
      <w:r w:rsidR="00937049" w:rsidRPr="009931CC">
        <w:rPr>
          <w:rFonts w:ascii="Times New Roman" w:eastAsia="Courier New" w:hAnsi="Times New Roman" w:cs="Times New Roman"/>
          <w:color w:val="000000" w:themeColor="text1"/>
          <w:sz w:val="20"/>
          <w:szCs w:val="20"/>
          <w:lang w:val="uk-UA" w:eastAsia="uk-UA" w:bidi="uk-UA"/>
        </w:rPr>
        <w:t xml:space="preserve"> Правила </w:t>
      </w:r>
      <w:r w:rsidRPr="009931CC">
        <w:rPr>
          <w:rFonts w:ascii="Times New Roman" w:eastAsia="Courier New" w:hAnsi="Times New Roman" w:cs="Times New Roman"/>
          <w:color w:val="000000" w:themeColor="text1"/>
          <w:sz w:val="20"/>
          <w:szCs w:val="20"/>
          <w:lang w:val="uk-UA" w:eastAsia="uk-UA" w:bidi="uk-UA"/>
        </w:rPr>
        <w:t xml:space="preserve">застосовуються до умов Договору виключно у випадках, коли </w:t>
      </w:r>
      <w:r w:rsidR="00FB047A" w:rsidRPr="009931CC">
        <w:rPr>
          <w:rFonts w:ascii="Times New Roman" w:eastAsia="Courier New" w:hAnsi="Times New Roman" w:cs="Times New Roman"/>
          <w:color w:val="000000" w:themeColor="text1"/>
          <w:sz w:val="20"/>
          <w:szCs w:val="20"/>
          <w:lang w:val="uk-UA" w:eastAsia="uk-UA" w:bidi="uk-UA"/>
        </w:rPr>
        <w:t xml:space="preserve">зазначена </w:t>
      </w:r>
      <w:r w:rsidRPr="009931CC">
        <w:rPr>
          <w:rFonts w:ascii="Times New Roman" w:eastAsia="Courier New" w:hAnsi="Times New Roman" w:cs="Times New Roman"/>
          <w:color w:val="000000" w:themeColor="text1"/>
          <w:sz w:val="20"/>
          <w:szCs w:val="20"/>
          <w:lang w:val="uk-UA" w:eastAsia="uk-UA" w:bidi="uk-UA"/>
        </w:rPr>
        <w:t xml:space="preserve">комісія </w:t>
      </w:r>
      <w:r w:rsidR="001A5510" w:rsidRPr="009931CC">
        <w:rPr>
          <w:rFonts w:ascii="Times New Roman" w:eastAsia="Courier New" w:hAnsi="Times New Roman" w:cs="Times New Roman"/>
          <w:color w:val="000000" w:themeColor="text1"/>
          <w:sz w:val="20"/>
          <w:szCs w:val="20"/>
          <w:lang w:val="uk-UA" w:eastAsia="uk-UA" w:bidi="uk-UA"/>
        </w:rPr>
        <w:t>передбачена</w:t>
      </w:r>
      <w:r w:rsidRPr="009931CC">
        <w:rPr>
          <w:rFonts w:ascii="Times New Roman" w:eastAsia="Courier New" w:hAnsi="Times New Roman" w:cs="Times New Roman"/>
          <w:color w:val="000000" w:themeColor="text1"/>
          <w:sz w:val="20"/>
          <w:szCs w:val="20"/>
          <w:lang w:val="uk-UA" w:eastAsia="uk-UA" w:bidi="uk-UA"/>
        </w:rPr>
        <w:t xml:space="preserve"> індивідуальною частиною Договору, укладеною з Позичальником.</w:t>
      </w:r>
      <w:r w:rsidR="00CD264B" w:rsidRPr="009931CC">
        <w:rPr>
          <w:rFonts w:ascii="Times New Roman" w:eastAsia="Courier New" w:hAnsi="Times New Roman" w:cs="Times New Roman"/>
          <w:color w:val="000000" w:themeColor="text1"/>
          <w:sz w:val="20"/>
          <w:szCs w:val="20"/>
          <w:lang w:val="uk-UA" w:eastAsia="uk-UA" w:bidi="uk-UA"/>
        </w:rPr>
        <w:t xml:space="preserve"> Банк</w:t>
      </w:r>
      <w:r w:rsidR="00FB047A" w:rsidRPr="009931CC">
        <w:rPr>
          <w:rFonts w:ascii="Times New Roman" w:eastAsia="Courier New" w:hAnsi="Times New Roman" w:cs="Times New Roman"/>
          <w:color w:val="000000" w:themeColor="text1"/>
          <w:sz w:val="20"/>
          <w:szCs w:val="20"/>
          <w:lang w:val="uk-UA" w:eastAsia="uk-UA" w:bidi="uk-UA"/>
        </w:rPr>
        <w:t>,</w:t>
      </w:r>
      <w:r w:rsidR="00CD264B" w:rsidRPr="009931CC">
        <w:rPr>
          <w:rFonts w:ascii="Times New Roman" w:eastAsia="Courier New" w:hAnsi="Times New Roman" w:cs="Times New Roman"/>
          <w:color w:val="000000" w:themeColor="text1"/>
          <w:sz w:val="20"/>
          <w:szCs w:val="20"/>
          <w:lang w:val="uk-UA" w:eastAsia="uk-UA" w:bidi="uk-UA"/>
        </w:rPr>
        <w:t xml:space="preserve"> з метою сприяння Позичальнику у виконанні ним своїх зобов’язань за Договором, вчиняє дії на користь Позичальника по обслуговуванню кредитної заборгованості, які полягають в наданні Позичальнику </w:t>
      </w:r>
      <w:r w:rsidR="00726C22" w:rsidRPr="009931CC">
        <w:rPr>
          <w:rFonts w:ascii="Times New Roman" w:eastAsia="Courier New" w:hAnsi="Times New Roman" w:cs="Times New Roman"/>
          <w:color w:val="000000" w:themeColor="text1"/>
          <w:sz w:val="20"/>
          <w:szCs w:val="20"/>
          <w:lang w:val="uk-UA" w:eastAsia="uk-UA" w:bidi="uk-UA"/>
        </w:rPr>
        <w:t xml:space="preserve">замовленого ним </w:t>
      </w:r>
      <w:r w:rsidR="00CD264B" w:rsidRPr="009931CC">
        <w:rPr>
          <w:rFonts w:ascii="Times New Roman" w:eastAsia="Courier New" w:hAnsi="Times New Roman" w:cs="Times New Roman"/>
          <w:color w:val="000000" w:themeColor="text1"/>
          <w:sz w:val="20"/>
          <w:szCs w:val="20"/>
          <w:lang w:val="uk-UA" w:eastAsia="uk-UA" w:bidi="uk-UA"/>
        </w:rPr>
        <w:t>комплексу послуг по обслуговуванню кредитної заборгованості, що направлені на запобігання виникнення випадків прострочення виконання зобов’язань Позичальника за Договором.</w:t>
      </w:r>
    </w:p>
    <w:p w:rsidR="00DE3906" w:rsidRPr="009931CC" w:rsidRDefault="003B03B8" w:rsidP="001656AB">
      <w:pPr>
        <w:jc w:val="both"/>
        <w:rPr>
          <w:color w:val="000000" w:themeColor="text1"/>
          <w:lang w:val="uk-UA"/>
        </w:rPr>
      </w:pPr>
      <w:r w:rsidRPr="009931CC">
        <w:rPr>
          <w:rFonts w:ascii="Times New Roman" w:eastAsia="Courier New" w:hAnsi="Times New Roman" w:cs="Times New Roman"/>
          <w:b/>
          <w:color w:val="000000" w:themeColor="text1"/>
          <w:sz w:val="20"/>
          <w:szCs w:val="20"/>
          <w:lang w:val="uk-UA" w:eastAsia="uk-UA" w:bidi="uk-UA"/>
        </w:rPr>
        <w:t>Комісія за надання  Споживчого к</w:t>
      </w:r>
      <w:r w:rsidR="00DE3906" w:rsidRPr="009931CC">
        <w:rPr>
          <w:rFonts w:ascii="Times New Roman" w:eastAsia="Courier New" w:hAnsi="Times New Roman" w:cs="Times New Roman"/>
          <w:b/>
          <w:color w:val="000000" w:themeColor="text1"/>
          <w:sz w:val="20"/>
          <w:szCs w:val="20"/>
          <w:lang w:val="uk-UA" w:eastAsia="uk-UA" w:bidi="uk-UA"/>
        </w:rPr>
        <w:t>редиту</w:t>
      </w:r>
      <w:r w:rsidR="00DE3906" w:rsidRPr="009931CC">
        <w:rPr>
          <w:color w:val="000000" w:themeColor="text1"/>
          <w:lang w:val="ru-RU"/>
        </w:rPr>
        <w:t xml:space="preserve"> – </w:t>
      </w:r>
      <w:r w:rsidR="00DE3906" w:rsidRPr="009931CC">
        <w:rPr>
          <w:rFonts w:ascii="Times New Roman" w:eastAsia="Courier New" w:hAnsi="Times New Roman" w:cs="Times New Roman"/>
          <w:color w:val="000000" w:themeColor="text1"/>
          <w:sz w:val="20"/>
          <w:szCs w:val="20"/>
          <w:lang w:val="uk-UA" w:eastAsia="uk-UA" w:bidi="uk-UA"/>
        </w:rPr>
        <w:t>сума комісійної винагороди, визначена Договором, яку Позичальник сплачує за надані йому Банком послуги за проведення операції видачі Споживчого кредиту.</w:t>
      </w:r>
      <w:r w:rsidR="007476E5" w:rsidRPr="009931CC">
        <w:rPr>
          <w:rFonts w:ascii="Times New Roman" w:eastAsia="Courier New" w:hAnsi="Times New Roman" w:cs="Times New Roman"/>
          <w:color w:val="000000" w:themeColor="text1"/>
          <w:sz w:val="20"/>
          <w:szCs w:val="20"/>
          <w:lang w:val="uk-UA" w:eastAsia="uk-UA" w:bidi="uk-UA"/>
        </w:rPr>
        <w:t xml:space="preserve"> Сума Споживчого кредиту може бути зменшена на утриману Банком комісію за надання Споживчого кредиту (якщо суму комісії за надання Кредиту включено до суми Споживчого кредиту).</w:t>
      </w:r>
    </w:p>
    <w:p w:rsidR="00441A5C" w:rsidRPr="009931CC" w:rsidRDefault="00441A5C" w:rsidP="001C4FE9">
      <w:pPr>
        <w:widowControl w:val="0"/>
        <w:spacing w:before="120" w:after="0" w:line="240" w:lineRule="auto"/>
        <w:ind w:right="20"/>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b/>
          <w:color w:val="000000" w:themeColor="text1"/>
          <w:sz w:val="20"/>
          <w:szCs w:val="20"/>
          <w:lang w:val="uk-UA" w:eastAsia="ru-RU"/>
        </w:rPr>
        <w:t xml:space="preserve">Новий кредитор - </w:t>
      </w:r>
      <w:r w:rsidRPr="009931CC">
        <w:rPr>
          <w:rFonts w:ascii="Times New Roman" w:eastAsia="Times New Roman" w:hAnsi="Times New Roman" w:cs="Times New Roman"/>
          <w:color w:val="000000" w:themeColor="text1"/>
          <w:sz w:val="20"/>
          <w:szCs w:val="20"/>
          <w:lang w:val="uk-UA" w:eastAsia="ru-RU"/>
        </w:rPr>
        <w:t>особа, яка у встановленому законодавством порядку набула право вимоги за Договором</w:t>
      </w:r>
      <w:r w:rsidR="008D1341" w:rsidRPr="009931CC">
        <w:rPr>
          <w:rFonts w:ascii="Times New Roman" w:eastAsia="Times New Roman" w:hAnsi="Times New Roman" w:cs="Times New Roman"/>
          <w:color w:val="000000" w:themeColor="text1"/>
          <w:sz w:val="20"/>
          <w:szCs w:val="20"/>
          <w:lang w:val="uk-UA" w:eastAsia="ru-RU"/>
        </w:rPr>
        <w:t xml:space="preserve"> про споживчий кредит</w:t>
      </w:r>
      <w:r w:rsidRPr="009931CC">
        <w:rPr>
          <w:rFonts w:ascii="Times New Roman" w:eastAsia="Times New Roman" w:hAnsi="Times New Roman" w:cs="Times New Roman"/>
          <w:color w:val="000000" w:themeColor="text1"/>
          <w:sz w:val="20"/>
          <w:szCs w:val="20"/>
          <w:lang w:val="uk-UA" w:eastAsia="ru-RU"/>
        </w:rPr>
        <w:t xml:space="preserve"> за цивільно-правовим договором або з інших підстав заміни кредитора у зобов’язанні.</w:t>
      </w:r>
    </w:p>
    <w:p w:rsidR="00DD6458" w:rsidRPr="009931CC" w:rsidRDefault="007A5574" w:rsidP="00E365BA">
      <w:pPr>
        <w:widowControl w:val="0"/>
        <w:spacing w:before="120" w:after="0" w:line="240" w:lineRule="auto"/>
        <w:ind w:right="20"/>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b/>
          <w:color w:val="000000" w:themeColor="text1"/>
          <w:sz w:val="20"/>
          <w:szCs w:val="20"/>
          <w:lang w:val="uk-UA" w:eastAsia="ru-RU"/>
        </w:rPr>
        <w:t>SMS-повідомлення</w:t>
      </w:r>
      <w:r w:rsidR="00933DFF" w:rsidRPr="009931CC">
        <w:rPr>
          <w:rFonts w:ascii="Times New Roman" w:eastAsia="Times New Roman" w:hAnsi="Times New Roman" w:cs="Times New Roman"/>
          <w:b/>
          <w:color w:val="000000" w:themeColor="text1"/>
          <w:sz w:val="20"/>
          <w:szCs w:val="20"/>
          <w:lang w:val="uk-UA" w:eastAsia="ru-RU"/>
        </w:rPr>
        <w:t xml:space="preserve"> </w:t>
      </w:r>
      <w:r w:rsidR="00F31339" w:rsidRPr="009931CC">
        <w:rPr>
          <w:rFonts w:ascii="Times New Roman" w:eastAsia="Times New Roman" w:hAnsi="Times New Roman" w:cs="Times New Roman"/>
          <w:b/>
          <w:color w:val="000000" w:themeColor="text1"/>
          <w:sz w:val="20"/>
          <w:szCs w:val="20"/>
          <w:lang w:val="uk-UA" w:eastAsia="ru-RU"/>
        </w:rPr>
        <w:t>/ SMS-інформування щодо кредитної заборгованості</w:t>
      </w:r>
      <w:r w:rsidRPr="009931CC">
        <w:rPr>
          <w:rFonts w:ascii="Times New Roman" w:eastAsia="Times New Roman" w:hAnsi="Times New Roman" w:cs="Times New Roman"/>
          <w:color w:val="000000" w:themeColor="text1"/>
          <w:sz w:val="20"/>
          <w:szCs w:val="20"/>
          <w:lang w:val="uk-UA" w:eastAsia="ru-RU"/>
        </w:rPr>
        <w:t xml:space="preserve"> – </w:t>
      </w:r>
      <w:r w:rsidR="00F31339" w:rsidRPr="009931CC">
        <w:rPr>
          <w:rFonts w:ascii="Times New Roman" w:eastAsia="Times New Roman" w:hAnsi="Times New Roman" w:cs="Times New Roman"/>
          <w:color w:val="000000" w:themeColor="text1"/>
          <w:sz w:val="20"/>
          <w:szCs w:val="20"/>
          <w:lang w:val="uk-UA" w:eastAsia="ru-RU"/>
        </w:rPr>
        <w:t xml:space="preserve">послуга Банку </w:t>
      </w:r>
      <w:r w:rsidR="00E237F4" w:rsidRPr="009931CC">
        <w:rPr>
          <w:rFonts w:ascii="Times New Roman" w:eastAsia="Times New Roman" w:hAnsi="Times New Roman" w:cs="Times New Roman"/>
          <w:color w:val="000000" w:themeColor="text1"/>
          <w:sz w:val="20"/>
          <w:szCs w:val="20"/>
          <w:lang w:val="uk-UA" w:eastAsia="ru-RU"/>
        </w:rPr>
        <w:t>щодо направлення</w:t>
      </w:r>
      <w:r w:rsidR="00065D98" w:rsidRPr="009931CC">
        <w:rPr>
          <w:rFonts w:ascii="Times New Roman" w:eastAsia="Times New Roman" w:hAnsi="Times New Roman" w:cs="Times New Roman"/>
          <w:color w:val="000000" w:themeColor="text1"/>
          <w:sz w:val="20"/>
          <w:szCs w:val="20"/>
          <w:lang w:val="uk-UA" w:eastAsia="ru-RU"/>
        </w:rPr>
        <w:t xml:space="preserve"> / отримання</w:t>
      </w:r>
      <w:r w:rsidR="00E237F4" w:rsidRPr="009931CC">
        <w:rPr>
          <w:rFonts w:ascii="Times New Roman" w:eastAsia="Times New Roman" w:hAnsi="Times New Roman" w:cs="Times New Roman"/>
          <w:color w:val="000000" w:themeColor="text1"/>
          <w:sz w:val="20"/>
          <w:szCs w:val="20"/>
          <w:lang w:val="uk-UA" w:eastAsia="ru-RU"/>
        </w:rPr>
        <w:t xml:space="preserve"> електронних</w:t>
      </w:r>
      <w:r w:rsidR="00065D98" w:rsidRPr="009931CC">
        <w:rPr>
          <w:rFonts w:ascii="Times New Roman" w:eastAsia="Times New Roman" w:hAnsi="Times New Roman" w:cs="Times New Roman"/>
          <w:color w:val="000000" w:themeColor="text1"/>
          <w:sz w:val="20"/>
          <w:szCs w:val="20"/>
          <w:lang w:val="uk-UA" w:eastAsia="ru-RU"/>
        </w:rPr>
        <w:t xml:space="preserve"> </w:t>
      </w:r>
      <w:r w:rsidR="00E237F4" w:rsidRPr="009931CC">
        <w:rPr>
          <w:rFonts w:ascii="Times New Roman" w:eastAsia="Times New Roman" w:hAnsi="Times New Roman" w:cs="Times New Roman"/>
          <w:color w:val="000000" w:themeColor="text1"/>
          <w:sz w:val="20"/>
          <w:szCs w:val="20"/>
          <w:lang w:val="uk-UA" w:eastAsia="ru-RU"/>
        </w:rPr>
        <w:t>текстових повідомлень</w:t>
      </w:r>
      <w:r w:rsidRPr="009931CC">
        <w:rPr>
          <w:rFonts w:ascii="Times New Roman" w:eastAsia="Times New Roman" w:hAnsi="Times New Roman" w:cs="Times New Roman"/>
          <w:color w:val="000000" w:themeColor="text1"/>
          <w:sz w:val="20"/>
          <w:szCs w:val="20"/>
          <w:lang w:val="uk-UA" w:eastAsia="ru-RU"/>
        </w:rPr>
        <w:t>, в тому числі SMS (</w:t>
      </w:r>
      <w:proofErr w:type="spellStart"/>
      <w:r w:rsidRPr="009931CC">
        <w:rPr>
          <w:rFonts w:ascii="Times New Roman" w:eastAsia="Times New Roman" w:hAnsi="Times New Roman" w:cs="Times New Roman"/>
          <w:color w:val="000000" w:themeColor="text1"/>
          <w:sz w:val="20"/>
          <w:szCs w:val="20"/>
          <w:lang w:val="uk-UA" w:eastAsia="ru-RU"/>
        </w:rPr>
        <w:t>Short</w:t>
      </w:r>
      <w:proofErr w:type="spellEnd"/>
      <w:r w:rsidRPr="009931CC">
        <w:rPr>
          <w:rFonts w:ascii="Times New Roman" w:eastAsia="Times New Roman" w:hAnsi="Times New Roman" w:cs="Times New Roman"/>
          <w:color w:val="000000" w:themeColor="text1"/>
          <w:sz w:val="20"/>
          <w:szCs w:val="20"/>
          <w:lang w:val="uk-UA" w:eastAsia="ru-RU"/>
        </w:rPr>
        <w:t xml:space="preserve"> </w:t>
      </w:r>
      <w:proofErr w:type="spellStart"/>
      <w:r w:rsidRPr="009931CC">
        <w:rPr>
          <w:rFonts w:ascii="Times New Roman" w:eastAsia="Times New Roman" w:hAnsi="Times New Roman" w:cs="Times New Roman"/>
          <w:color w:val="000000" w:themeColor="text1"/>
          <w:sz w:val="20"/>
          <w:szCs w:val="20"/>
          <w:lang w:val="uk-UA" w:eastAsia="ru-RU"/>
        </w:rPr>
        <w:t>Message</w:t>
      </w:r>
      <w:proofErr w:type="spellEnd"/>
      <w:r w:rsidRPr="009931CC">
        <w:rPr>
          <w:rFonts w:ascii="Times New Roman" w:eastAsia="Times New Roman" w:hAnsi="Times New Roman" w:cs="Times New Roman"/>
          <w:color w:val="000000" w:themeColor="text1"/>
          <w:sz w:val="20"/>
          <w:szCs w:val="20"/>
          <w:lang w:val="uk-UA" w:eastAsia="ru-RU"/>
        </w:rPr>
        <w:t xml:space="preserve"> </w:t>
      </w:r>
      <w:proofErr w:type="spellStart"/>
      <w:r w:rsidRPr="009931CC">
        <w:rPr>
          <w:rFonts w:ascii="Times New Roman" w:eastAsia="Times New Roman" w:hAnsi="Times New Roman" w:cs="Times New Roman"/>
          <w:color w:val="000000" w:themeColor="text1"/>
          <w:sz w:val="20"/>
          <w:szCs w:val="20"/>
          <w:lang w:val="uk-UA" w:eastAsia="ru-RU"/>
        </w:rPr>
        <w:t>Service</w:t>
      </w:r>
      <w:proofErr w:type="spellEnd"/>
      <w:r w:rsidRPr="009931CC">
        <w:rPr>
          <w:rFonts w:ascii="Times New Roman" w:eastAsia="Times New Roman" w:hAnsi="Times New Roman" w:cs="Times New Roman"/>
          <w:color w:val="000000" w:themeColor="text1"/>
          <w:sz w:val="20"/>
          <w:szCs w:val="20"/>
          <w:lang w:val="uk-UA" w:eastAsia="ru-RU"/>
        </w:rPr>
        <w:t>), з використанням мобільного зв’язку або мережі Інтернет, або із застосуванням інших сервісів доставки (як існуючих, наприклад</w:t>
      </w:r>
      <w:r w:rsidR="00065D98" w:rsidRPr="009931CC">
        <w:rPr>
          <w:rFonts w:ascii="Times New Roman" w:eastAsia="Times New Roman" w:hAnsi="Times New Roman" w:cs="Times New Roman"/>
          <w:color w:val="000000" w:themeColor="text1"/>
          <w:sz w:val="20"/>
          <w:szCs w:val="20"/>
          <w:lang w:val="uk-UA" w:eastAsia="ru-RU"/>
        </w:rPr>
        <w:t>,</w:t>
      </w:r>
      <w:r w:rsidRPr="009931CC">
        <w:rPr>
          <w:rFonts w:ascii="Times New Roman" w:eastAsia="Times New Roman" w:hAnsi="Times New Roman" w:cs="Times New Roman"/>
          <w:color w:val="000000" w:themeColor="text1"/>
          <w:sz w:val="20"/>
          <w:szCs w:val="20"/>
          <w:lang w:val="uk-UA" w:eastAsia="ru-RU"/>
        </w:rPr>
        <w:t xml:space="preserve"> </w:t>
      </w:r>
      <w:proofErr w:type="spellStart"/>
      <w:r w:rsidRPr="009931CC">
        <w:rPr>
          <w:rFonts w:ascii="Times New Roman" w:eastAsia="Times New Roman" w:hAnsi="Times New Roman" w:cs="Times New Roman"/>
          <w:color w:val="000000" w:themeColor="text1"/>
          <w:sz w:val="20"/>
          <w:szCs w:val="20"/>
          <w:lang w:val="uk-UA" w:eastAsia="ru-RU"/>
        </w:rPr>
        <w:t>Viber</w:t>
      </w:r>
      <w:proofErr w:type="spellEnd"/>
      <w:r w:rsidRPr="009931CC">
        <w:rPr>
          <w:rFonts w:ascii="Times New Roman" w:eastAsia="Times New Roman" w:hAnsi="Times New Roman" w:cs="Times New Roman"/>
          <w:color w:val="000000" w:themeColor="text1"/>
          <w:sz w:val="20"/>
          <w:szCs w:val="20"/>
          <w:lang w:val="uk-UA" w:eastAsia="ru-RU"/>
        </w:rPr>
        <w:t xml:space="preserve">, </w:t>
      </w:r>
      <w:proofErr w:type="spellStart"/>
      <w:r w:rsidRPr="009931CC">
        <w:rPr>
          <w:rFonts w:ascii="Times New Roman" w:eastAsia="Times New Roman" w:hAnsi="Times New Roman" w:cs="Times New Roman"/>
          <w:color w:val="000000" w:themeColor="text1"/>
          <w:sz w:val="20"/>
          <w:szCs w:val="20"/>
          <w:lang w:val="uk-UA" w:eastAsia="ru-RU"/>
        </w:rPr>
        <w:t>WhatsUp</w:t>
      </w:r>
      <w:proofErr w:type="spellEnd"/>
      <w:r w:rsidRPr="009931CC">
        <w:rPr>
          <w:rFonts w:ascii="Times New Roman" w:eastAsia="Times New Roman" w:hAnsi="Times New Roman" w:cs="Times New Roman"/>
          <w:color w:val="000000" w:themeColor="text1"/>
          <w:sz w:val="20"/>
          <w:szCs w:val="20"/>
          <w:lang w:val="uk-UA" w:eastAsia="ru-RU"/>
        </w:rPr>
        <w:t xml:space="preserve">, </w:t>
      </w:r>
      <w:proofErr w:type="spellStart"/>
      <w:r w:rsidRPr="009931CC">
        <w:rPr>
          <w:rFonts w:ascii="Times New Roman" w:eastAsia="Times New Roman" w:hAnsi="Times New Roman" w:cs="Times New Roman"/>
          <w:color w:val="000000" w:themeColor="text1"/>
          <w:sz w:val="20"/>
          <w:szCs w:val="20"/>
          <w:lang w:val="uk-UA" w:eastAsia="ru-RU"/>
        </w:rPr>
        <w:t>Telegram</w:t>
      </w:r>
      <w:proofErr w:type="spellEnd"/>
      <w:r w:rsidRPr="009931CC">
        <w:rPr>
          <w:rFonts w:ascii="Times New Roman" w:eastAsia="Times New Roman" w:hAnsi="Times New Roman" w:cs="Times New Roman"/>
          <w:color w:val="000000" w:themeColor="text1"/>
          <w:sz w:val="20"/>
          <w:szCs w:val="20"/>
          <w:lang w:val="uk-UA" w:eastAsia="ru-RU"/>
        </w:rPr>
        <w:t>, Push-повідомлень, так і тих, що будуть доступні в майбутньому) на</w:t>
      </w:r>
      <w:r w:rsidR="00E237F4" w:rsidRPr="009931CC">
        <w:rPr>
          <w:rFonts w:ascii="Times New Roman" w:eastAsia="Times New Roman" w:hAnsi="Times New Roman" w:cs="Times New Roman"/>
          <w:color w:val="000000" w:themeColor="text1"/>
          <w:sz w:val="20"/>
          <w:szCs w:val="20"/>
          <w:lang w:val="uk-UA" w:eastAsia="ru-RU"/>
        </w:rPr>
        <w:t xml:space="preserve"> </w:t>
      </w:r>
      <w:r w:rsidR="00065D98" w:rsidRPr="009931CC">
        <w:rPr>
          <w:rFonts w:ascii="Times New Roman" w:eastAsia="Times New Roman" w:hAnsi="Times New Roman" w:cs="Times New Roman"/>
          <w:color w:val="000000" w:themeColor="text1"/>
          <w:sz w:val="20"/>
          <w:szCs w:val="20"/>
          <w:lang w:val="uk-UA" w:eastAsia="ru-RU"/>
        </w:rPr>
        <w:t>Ф</w:t>
      </w:r>
      <w:r w:rsidR="00E237F4" w:rsidRPr="009931CC">
        <w:rPr>
          <w:rFonts w:ascii="Times New Roman" w:eastAsia="Times New Roman" w:hAnsi="Times New Roman" w:cs="Times New Roman"/>
          <w:color w:val="000000" w:themeColor="text1"/>
          <w:sz w:val="20"/>
          <w:szCs w:val="20"/>
          <w:lang w:val="uk-UA" w:eastAsia="ru-RU"/>
        </w:rPr>
        <w:t>інансов</w:t>
      </w:r>
      <w:r w:rsidR="00F9503E" w:rsidRPr="009931CC">
        <w:rPr>
          <w:rFonts w:ascii="Times New Roman" w:eastAsia="Times New Roman" w:hAnsi="Times New Roman" w:cs="Times New Roman"/>
          <w:color w:val="000000" w:themeColor="text1"/>
          <w:sz w:val="20"/>
          <w:szCs w:val="20"/>
          <w:lang w:val="uk-UA" w:eastAsia="ru-RU"/>
        </w:rPr>
        <w:t>ий номер</w:t>
      </w:r>
      <w:r w:rsidR="00E237F4" w:rsidRPr="009931CC">
        <w:rPr>
          <w:rFonts w:ascii="Times New Roman" w:eastAsia="Times New Roman" w:hAnsi="Times New Roman" w:cs="Times New Roman"/>
          <w:color w:val="000000" w:themeColor="text1"/>
          <w:sz w:val="20"/>
          <w:szCs w:val="20"/>
          <w:lang w:val="uk-UA" w:eastAsia="ru-RU"/>
        </w:rPr>
        <w:t xml:space="preserve"> Позичальника</w:t>
      </w:r>
      <w:r w:rsidR="00E365BA" w:rsidRPr="009931CC">
        <w:rPr>
          <w:rFonts w:ascii="Times New Roman" w:eastAsia="Times New Roman" w:hAnsi="Times New Roman" w:cs="Times New Roman"/>
          <w:color w:val="000000" w:themeColor="text1"/>
          <w:sz w:val="20"/>
          <w:szCs w:val="20"/>
          <w:lang w:val="uk-UA" w:eastAsia="ru-RU"/>
        </w:rPr>
        <w:t xml:space="preserve">. </w:t>
      </w:r>
      <w:proofErr w:type="gramStart"/>
      <w:r w:rsidR="00065D98" w:rsidRPr="009931CC">
        <w:rPr>
          <w:rFonts w:ascii="Times New Roman" w:eastAsia="Times New Roman" w:hAnsi="Times New Roman" w:cs="Times New Roman"/>
          <w:color w:val="000000" w:themeColor="text1"/>
          <w:sz w:val="20"/>
          <w:szCs w:val="20"/>
          <w:lang w:eastAsia="ru-RU"/>
        </w:rPr>
        <w:t>SMS</w:t>
      </w:r>
      <w:r w:rsidR="00065D98" w:rsidRPr="009931CC">
        <w:rPr>
          <w:rFonts w:ascii="Times New Roman" w:eastAsia="Times New Roman" w:hAnsi="Times New Roman" w:cs="Times New Roman"/>
          <w:color w:val="000000" w:themeColor="text1"/>
          <w:sz w:val="20"/>
          <w:szCs w:val="20"/>
          <w:lang w:val="ru-RU" w:eastAsia="ru-RU"/>
        </w:rPr>
        <w:t>-</w:t>
      </w:r>
      <w:proofErr w:type="spellStart"/>
      <w:r w:rsidR="00065D98" w:rsidRPr="009931CC">
        <w:rPr>
          <w:rFonts w:ascii="Times New Roman" w:eastAsia="Times New Roman" w:hAnsi="Times New Roman" w:cs="Times New Roman"/>
          <w:color w:val="000000" w:themeColor="text1"/>
          <w:sz w:val="20"/>
          <w:szCs w:val="20"/>
          <w:lang w:val="ru-RU" w:eastAsia="ru-RU"/>
        </w:rPr>
        <w:t>повідомлення</w:t>
      </w:r>
      <w:proofErr w:type="spellEnd"/>
      <w:r w:rsidR="00065D98" w:rsidRPr="009931CC">
        <w:rPr>
          <w:rFonts w:ascii="Times New Roman" w:eastAsia="Times New Roman" w:hAnsi="Times New Roman" w:cs="Times New Roman"/>
          <w:color w:val="000000" w:themeColor="text1"/>
          <w:sz w:val="20"/>
          <w:szCs w:val="20"/>
          <w:lang w:val="ru-RU" w:eastAsia="ru-RU"/>
        </w:rPr>
        <w:t xml:space="preserve"> / </w:t>
      </w:r>
      <w:r w:rsidR="00065D98" w:rsidRPr="009931CC">
        <w:rPr>
          <w:rFonts w:ascii="Times New Roman" w:eastAsia="Times New Roman" w:hAnsi="Times New Roman" w:cs="Times New Roman"/>
          <w:color w:val="000000" w:themeColor="text1"/>
          <w:sz w:val="20"/>
          <w:szCs w:val="20"/>
          <w:lang w:eastAsia="ru-RU"/>
        </w:rPr>
        <w:t>SMS</w:t>
      </w:r>
      <w:r w:rsidR="00065D98" w:rsidRPr="009931CC">
        <w:rPr>
          <w:rFonts w:ascii="Times New Roman" w:eastAsia="Times New Roman" w:hAnsi="Times New Roman" w:cs="Times New Roman"/>
          <w:color w:val="000000" w:themeColor="text1"/>
          <w:sz w:val="20"/>
          <w:szCs w:val="20"/>
          <w:lang w:val="ru-RU" w:eastAsia="ru-RU"/>
        </w:rPr>
        <w:t xml:space="preserve">- </w:t>
      </w:r>
      <w:proofErr w:type="spellStart"/>
      <w:r w:rsidR="00065D98" w:rsidRPr="009931CC">
        <w:rPr>
          <w:rFonts w:ascii="Times New Roman" w:eastAsia="Times New Roman" w:hAnsi="Times New Roman" w:cs="Times New Roman"/>
          <w:color w:val="000000" w:themeColor="text1"/>
          <w:sz w:val="20"/>
          <w:szCs w:val="20"/>
          <w:lang w:val="ru-RU" w:eastAsia="ru-RU"/>
        </w:rPr>
        <w:t>інформування</w:t>
      </w:r>
      <w:proofErr w:type="spellEnd"/>
      <w:r w:rsidR="00065D98" w:rsidRPr="009931CC">
        <w:rPr>
          <w:rFonts w:ascii="Times New Roman" w:eastAsia="Times New Roman" w:hAnsi="Times New Roman" w:cs="Times New Roman"/>
          <w:color w:val="000000" w:themeColor="text1"/>
          <w:sz w:val="20"/>
          <w:szCs w:val="20"/>
          <w:lang w:val="ru-RU" w:eastAsia="ru-RU"/>
        </w:rPr>
        <w:t xml:space="preserve"> </w:t>
      </w:r>
      <w:proofErr w:type="spellStart"/>
      <w:r w:rsidR="00065D98" w:rsidRPr="009931CC">
        <w:rPr>
          <w:rFonts w:ascii="Times New Roman" w:eastAsia="Times New Roman" w:hAnsi="Times New Roman" w:cs="Times New Roman"/>
          <w:color w:val="000000" w:themeColor="text1"/>
          <w:sz w:val="20"/>
          <w:szCs w:val="20"/>
          <w:lang w:val="ru-RU" w:eastAsia="ru-RU"/>
        </w:rPr>
        <w:t>може</w:t>
      </w:r>
      <w:proofErr w:type="spellEnd"/>
      <w:r w:rsidR="00065D98" w:rsidRPr="009931CC">
        <w:rPr>
          <w:rFonts w:ascii="Times New Roman" w:eastAsia="Times New Roman" w:hAnsi="Times New Roman" w:cs="Times New Roman"/>
          <w:color w:val="000000" w:themeColor="text1"/>
          <w:sz w:val="20"/>
          <w:szCs w:val="20"/>
          <w:lang w:val="ru-RU" w:eastAsia="ru-RU"/>
        </w:rPr>
        <w:t xml:space="preserve"> в</w:t>
      </w:r>
      <w:proofErr w:type="spellStart"/>
      <w:r w:rsidR="00E365BA" w:rsidRPr="009931CC">
        <w:rPr>
          <w:rFonts w:ascii="Times New Roman" w:eastAsia="Times New Roman" w:hAnsi="Times New Roman" w:cs="Times New Roman"/>
          <w:color w:val="000000" w:themeColor="text1"/>
          <w:sz w:val="20"/>
          <w:szCs w:val="20"/>
          <w:lang w:val="uk-UA" w:eastAsia="ru-RU"/>
        </w:rPr>
        <w:t>ключа</w:t>
      </w:r>
      <w:r w:rsidR="00065D98" w:rsidRPr="009931CC">
        <w:rPr>
          <w:rFonts w:ascii="Times New Roman" w:eastAsia="Times New Roman" w:hAnsi="Times New Roman" w:cs="Times New Roman"/>
          <w:color w:val="000000" w:themeColor="text1"/>
          <w:sz w:val="20"/>
          <w:szCs w:val="20"/>
          <w:lang w:val="uk-UA" w:eastAsia="ru-RU"/>
        </w:rPr>
        <w:t>ти</w:t>
      </w:r>
      <w:proofErr w:type="spellEnd"/>
      <w:r w:rsidR="00065D98" w:rsidRPr="009931CC">
        <w:rPr>
          <w:rFonts w:ascii="Times New Roman" w:eastAsia="Times New Roman" w:hAnsi="Times New Roman" w:cs="Times New Roman"/>
          <w:color w:val="000000" w:themeColor="text1"/>
          <w:sz w:val="20"/>
          <w:szCs w:val="20"/>
          <w:lang w:val="uk-UA" w:eastAsia="ru-RU"/>
        </w:rPr>
        <w:t xml:space="preserve"> </w:t>
      </w:r>
      <w:r w:rsidR="00E365BA" w:rsidRPr="009931CC">
        <w:rPr>
          <w:rFonts w:ascii="Times New Roman" w:eastAsia="Times New Roman" w:hAnsi="Times New Roman" w:cs="Times New Roman"/>
          <w:color w:val="000000" w:themeColor="text1"/>
          <w:sz w:val="20"/>
          <w:szCs w:val="20"/>
          <w:lang w:val="uk-UA" w:eastAsia="ru-RU"/>
        </w:rPr>
        <w:t>в себе інформування про сплату щомісячного платежу за</w:t>
      </w:r>
      <w:r w:rsidR="00767BF6" w:rsidRPr="009931CC">
        <w:rPr>
          <w:rFonts w:ascii="Times New Roman" w:eastAsia="Times New Roman" w:hAnsi="Times New Roman" w:cs="Times New Roman"/>
          <w:color w:val="000000" w:themeColor="text1"/>
          <w:sz w:val="20"/>
          <w:szCs w:val="20"/>
          <w:lang w:val="uk-UA" w:eastAsia="ru-RU"/>
        </w:rPr>
        <w:t xml:space="preserve"> Споживчим к</w:t>
      </w:r>
      <w:r w:rsidR="00E365BA" w:rsidRPr="009931CC">
        <w:rPr>
          <w:rFonts w:ascii="Times New Roman" w:eastAsia="Times New Roman" w:hAnsi="Times New Roman" w:cs="Times New Roman"/>
          <w:color w:val="000000" w:themeColor="text1"/>
          <w:sz w:val="20"/>
          <w:szCs w:val="20"/>
          <w:lang w:val="uk-UA" w:eastAsia="ru-RU"/>
        </w:rPr>
        <w:t xml:space="preserve">редитом, про стан Боргового </w:t>
      </w:r>
      <w:r w:rsidR="00065D98" w:rsidRPr="009931CC">
        <w:rPr>
          <w:rFonts w:ascii="Times New Roman" w:eastAsia="Times New Roman" w:hAnsi="Times New Roman" w:cs="Times New Roman"/>
          <w:color w:val="000000" w:themeColor="text1"/>
          <w:sz w:val="20"/>
          <w:szCs w:val="20"/>
          <w:lang w:val="uk-UA" w:eastAsia="ru-RU"/>
        </w:rPr>
        <w:t>зобов’язання</w:t>
      </w:r>
      <w:r w:rsidR="00E365BA" w:rsidRPr="009931CC">
        <w:rPr>
          <w:rFonts w:ascii="Times New Roman" w:eastAsia="Times New Roman" w:hAnsi="Times New Roman" w:cs="Times New Roman"/>
          <w:color w:val="000000" w:themeColor="text1"/>
          <w:sz w:val="20"/>
          <w:szCs w:val="20"/>
          <w:lang w:val="uk-UA" w:eastAsia="ru-RU"/>
        </w:rPr>
        <w:t xml:space="preserve"> за </w:t>
      </w:r>
      <w:r w:rsidR="00767BF6" w:rsidRPr="009931CC">
        <w:rPr>
          <w:rFonts w:ascii="Times New Roman" w:eastAsia="Times New Roman" w:hAnsi="Times New Roman" w:cs="Times New Roman"/>
          <w:color w:val="000000" w:themeColor="text1"/>
          <w:sz w:val="20"/>
          <w:szCs w:val="20"/>
          <w:lang w:val="uk-UA" w:eastAsia="ru-RU"/>
        </w:rPr>
        <w:t>Договором</w:t>
      </w:r>
      <w:r w:rsidR="00E365BA" w:rsidRPr="009931CC">
        <w:rPr>
          <w:rFonts w:ascii="Times New Roman" w:eastAsia="Times New Roman" w:hAnsi="Times New Roman" w:cs="Times New Roman"/>
          <w:color w:val="000000" w:themeColor="text1"/>
          <w:sz w:val="20"/>
          <w:szCs w:val="20"/>
          <w:lang w:val="uk-UA" w:eastAsia="ru-RU"/>
        </w:rPr>
        <w:t>, про здійснені платежі в рахунок погашення Споживчого кредиту та надання виписки про погашення кредиту в електронному вигляді за запитом Позичальника. Банк залишає за собою право вибору способу і сервісу для відправки зазначеної вище інформації.</w:t>
      </w:r>
      <w:proofErr w:type="gramEnd"/>
    </w:p>
    <w:p w:rsidR="00986F6B" w:rsidRPr="009931CC" w:rsidRDefault="00986F6B" w:rsidP="00E365BA">
      <w:pPr>
        <w:widowControl w:val="0"/>
        <w:spacing w:before="120" w:after="0" w:line="240" w:lineRule="auto"/>
        <w:ind w:right="20"/>
        <w:jc w:val="both"/>
        <w:rPr>
          <w:rFonts w:ascii="Times New Roman" w:eastAsia="Courier New" w:hAnsi="Times New Roman" w:cs="Times New Roman"/>
          <w:bCs/>
          <w:color w:val="000000" w:themeColor="text1"/>
          <w:sz w:val="20"/>
          <w:szCs w:val="20"/>
          <w:lang w:val="uk-UA" w:eastAsia="uk-UA" w:bidi="uk-UA"/>
        </w:rPr>
      </w:pPr>
      <w:r w:rsidRPr="009931CC">
        <w:rPr>
          <w:rFonts w:ascii="Times New Roman" w:eastAsia="Courier New" w:hAnsi="Times New Roman" w:cs="Times New Roman"/>
          <w:bCs/>
          <w:color w:val="000000" w:themeColor="text1"/>
          <w:sz w:val="20"/>
          <w:szCs w:val="20"/>
          <w:lang w:val="uk-UA" w:eastAsia="uk-UA" w:bidi="uk-UA"/>
        </w:rPr>
        <w:t>Терміни, що використовуються в цих Умовах із великої літери, є визначеними термінами і мають такі значення, які визначені для них в цих Умовах. Інші терміни, що використовуються в цих Умовах із великої літери, є визначеними термінами і мають такі значення, які визначені для них в Договорі комплексного обслуговування (у т.ч. Правилах, Заявах). Заголовки в Умовах використовуються для зручності і не впливають на тлумачення положень цих Умов.</w:t>
      </w:r>
    </w:p>
    <w:p w:rsidR="00986F6B" w:rsidRPr="009931CC" w:rsidRDefault="00986F6B" w:rsidP="00986F6B">
      <w:pPr>
        <w:widowControl w:val="0"/>
        <w:spacing w:before="120" w:after="120" w:line="240" w:lineRule="auto"/>
        <w:jc w:val="both"/>
        <w:rPr>
          <w:rFonts w:ascii="Times New Roman" w:eastAsia="Courier New" w:hAnsi="Times New Roman" w:cs="Times New Roman"/>
          <w:color w:val="000000" w:themeColor="text1"/>
          <w:sz w:val="20"/>
          <w:szCs w:val="20"/>
          <w:lang w:val="uk-UA" w:eastAsia="uk-UA" w:bidi="uk-UA"/>
        </w:rPr>
      </w:pPr>
      <w:r w:rsidRPr="009931CC">
        <w:rPr>
          <w:rFonts w:ascii="Times New Roman" w:eastAsia="Courier New" w:hAnsi="Times New Roman" w:cs="Times New Roman"/>
          <w:color w:val="000000" w:themeColor="text1"/>
          <w:sz w:val="20"/>
          <w:szCs w:val="20"/>
          <w:lang w:val="uk-UA" w:eastAsia="uk-UA" w:bidi="uk-UA"/>
        </w:rPr>
        <w:t xml:space="preserve">Усі інші терміни, значення яких не визначено Договором комплексного обслуговування з усіма додатками та доповненнями до нього, вживаються в значеннях, які визначені для них нормативно-правовими актами Національного банку України, іншими актами чинного законодавства України.  </w:t>
      </w:r>
    </w:p>
    <w:p w:rsidR="00986F6B" w:rsidRPr="009931CC" w:rsidRDefault="00986F6B" w:rsidP="00986F6B">
      <w:pPr>
        <w:widowControl w:val="0"/>
        <w:spacing w:before="120" w:after="120" w:line="240" w:lineRule="auto"/>
        <w:jc w:val="both"/>
        <w:rPr>
          <w:rFonts w:ascii="Times New Roman" w:eastAsia="Courier New" w:hAnsi="Times New Roman" w:cs="Times New Roman"/>
          <w:color w:val="000000" w:themeColor="text1"/>
          <w:sz w:val="20"/>
          <w:szCs w:val="20"/>
          <w:lang w:val="uk-UA" w:eastAsia="uk-UA" w:bidi="uk-UA"/>
        </w:rPr>
      </w:pPr>
      <w:r w:rsidRPr="009931CC">
        <w:rPr>
          <w:rFonts w:ascii="Times New Roman" w:eastAsia="Courier New" w:hAnsi="Times New Roman" w:cs="Times New Roman"/>
          <w:color w:val="000000" w:themeColor="text1"/>
          <w:sz w:val="20"/>
          <w:szCs w:val="20"/>
          <w:lang w:val="uk-UA" w:eastAsia="uk-UA" w:bidi="uk-UA"/>
        </w:rPr>
        <w:t xml:space="preserve">Посилання в даних Умовах та Правилах на Картковий рахунок означає посилання на Картковий рахунок із усіма його різновидами, видами та додатковими параметрами, передбаченими ДКО, окрім випадків, якщо в ДКО прямо не передбачено інше.  </w:t>
      </w:r>
    </w:p>
    <w:p w:rsidR="00986F6B" w:rsidRPr="009931CC" w:rsidRDefault="00FF3A58" w:rsidP="00FF3A58">
      <w:pPr>
        <w:keepNext/>
        <w:keepLines/>
        <w:widowControl w:val="0"/>
        <w:tabs>
          <w:tab w:val="left" w:pos="3129"/>
        </w:tabs>
        <w:spacing w:after="168" w:line="180" w:lineRule="exact"/>
        <w:jc w:val="center"/>
        <w:outlineLvl w:val="0"/>
        <w:rPr>
          <w:rFonts w:ascii="Times New Roman" w:eastAsia="Courier New" w:hAnsi="Times New Roman" w:cs="Times New Roman"/>
          <w:b/>
          <w:color w:val="000000" w:themeColor="text1"/>
          <w:sz w:val="20"/>
          <w:szCs w:val="20"/>
          <w:lang w:val="uk-UA" w:eastAsia="uk-UA" w:bidi="uk-UA"/>
        </w:rPr>
      </w:pPr>
      <w:bookmarkStart w:id="9" w:name="bookmark1"/>
      <w:bookmarkStart w:id="10" w:name="_Toc424896257"/>
      <w:bookmarkStart w:id="11" w:name="_Toc424896268"/>
      <w:bookmarkStart w:id="12" w:name="_Toc424896281"/>
      <w:bookmarkStart w:id="13" w:name="_Toc424896292"/>
      <w:bookmarkStart w:id="14" w:name="_Toc424896420"/>
      <w:bookmarkStart w:id="15" w:name="_Toc77073115"/>
      <w:r w:rsidRPr="009931CC">
        <w:rPr>
          <w:rFonts w:ascii="Times New Roman" w:eastAsia="Arial Unicode MS" w:hAnsi="Times New Roman" w:cs="Times New Roman"/>
          <w:b/>
          <w:color w:val="000000" w:themeColor="text1"/>
          <w:sz w:val="20"/>
          <w:szCs w:val="20"/>
          <w:lang w:val="uk-UA" w:eastAsia="uk-UA" w:bidi="uk-UA"/>
        </w:rPr>
        <w:t xml:space="preserve">2. </w:t>
      </w:r>
      <w:r w:rsidR="00061794" w:rsidRPr="009931CC">
        <w:rPr>
          <w:rFonts w:ascii="Times New Roman" w:eastAsia="Arial Unicode MS" w:hAnsi="Times New Roman" w:cs="Times New Roman"/>
          <w:b/>
          <w:color w:val="000000" w:themeColor="text1"/>
          <w:sz w:val="20"/>
          <w:szCs w:val="20"/>
          <w:lang w:val="uk-UA" w:eastAsia="uk-UA" w:bidi="uk-UA"/>
        </w:rPr>
        <w:t>Порядок</w:t>
      </w:r>
      <w:r w:rsidR="00986F6B" w:rsidRPr="009931CC">
        <w:rPr>
          <w:rFonts w:ascii="Times New Roman" w:eastAsia="Arial Unicode MS" w:hAnsi="Times New Roman" w:cs="Times New Roman"/>
          <w:b/>
          <w:color w:val="000000" w:themeColor="text1"/>
          <w:sz w:val="20"/>
          <w:szCs w:val="20"/>
          <w:lang w:val="uk-UA" w:eastAsia="uk-UA" w:bidi="uk-UA"/>
        </w:rPr>
        <w:t xml:space="preserve"> </w:t>
      </w:r>
      <w:bookmarkEnd w:id="9"/>
      <w:bookmarkEnd w:id="10"/>
      <w:bookmarkEnd w:id="11"/>
      <w:bookmarkEnd w:id="12"/>
      <w:bookmarkEnd w:id="13"/>
      <w:bookmarkEnd w:id="14"/>
      <w:r w:rsidR="00061794" w:rsidRPr="009931CC">
        <w:rPr>
          <w:rFonts w:ascii="Times New Roman" w:eastAsia="Arial Unicode MS" w:hAnsi="Times New Roman" w:cs="Times New Roman"/>
          <w:b/>
          <w:color w:val="000000" w:themeColor="text1"/>
          <w:sz w:val="20"/>
          <w:szCs w:val="20"/>
          <w:lang w:val="uk-UA" w:eastAsia="uk-UA" w:bidi="uk-UA"/>
        </w:rPr>
        <w:t>надання Споживчого кредиту</w:t>
      </w:r>
      <w:bookmarkEnd w:id="15"/>
    </w:p>
    <w:p w:rsidR="00620FAC" w:rsidRPr="009931CC" w:rsidRDefault="00620FAC" w:rsidP="00620FAC">
      <w:pPr>
        <w:widowControl w:val="0"/>
        <w:tabs>
          <w:tab w:val="left" w:pos="567"/>
        </w:tabs>
        <w:spacing w:after="0" w:line="226" w:lineRule="exact"/>
        <w:ind w:right="20"/>
        <w:jc w:val="both"/>
        <w:rPr>
          <w:rFonts w:ascii="Times New Roman" w:eastAsia="Arial Unicode MS" w:hAnsi="Times New Roman" w:cs="Times New Roman"/>
          <w:color w:val="000000" w:themeColor="text1"/>
          <w:sz w:val="20"/>
          <w:szCs w:val="20"/>
          <w:lang w:val="uk-UA" w:eastAsia="uk-UA" w:bidi="uk-UA"/>
        </w:rPr>
      </w:pPr>
      <w:r w:rsidRPr="009931CC">
        <w:rPr>
          <w:rFonts w:ascii="Times New Roman" w:eastAsia="Arial Unicode MS" w:hAnsi="Times New Roman" w:cs="Times New Roman"/>
          <w:color w:val="000000" w:themeColor="text1"/>
          <w:sz w:val="20"/>
          <w:szCs w:val="20"/>
          <w:lang w:val="uk-UA" w:eastAsia="uk-UA" w:bidi="uk-UA"/>
        </w:rPr>
        <w:t>2.1.</w:t>
      </w:r>
      <w:r w:rsidR="00986F6B" w:rsidRPr="009931CC">
        <w:rPr>
          <w:rFonts w:ascii="Times New Roman" w:eastAsia="Arial Unicode MS" w:hAnsi="Times New Roman" w:cs="Times New Roman"/>
          <w:color w:val="000000" w:themeColor="text1"/>
          <w:sz w:val="20"/>
          <w:szCs w:val="20"/>
          <w:lang w:val="uk-UA" w:eastAsia="uk-UA" w:bidi="uk-UA"/>
        </w:rPr>
        <w:t xml:space="preserve"> </w:t>
      </w:r>
      <w:r w:rsidRPr="009931CC">
        <w:rPr>
          <w:rFonts w:ascii="Times New Roman" w:eastAsia="Courier New" w:hAnsi="Times New Roman" w:cs="Times New Roman"/>
          <w:bCs/>
          <w:color w:val="000000" w:themeColor="text1"/>
          <w:sz w:val="20"/>
          <w:szCs w:val="20"/>
          <w:lang w:val="uk-UA" w:eastAsia="uk-UA" w:bidi="uk-UA"/>
        </w:rPr>
        <w:t>Споживчий кредит надається</w:t>
      </w:r>
      <w:r w:rsidR="00986F6B" w:rsidRPr="009931CC">
        <w:rPr>
          <w:rFonts w:ascii="Times New Roman" w:eastAsia="Courier New" w:hAnsi="Times New Roman" w:cs="Times New Roman"/>
          <w:bCs/>
          <w:color w:val="000000" w:themeColor="text1"/>
          <w:sz w:val="20"/>
          <w:szCs w:val="20"/>
          <w:lang w:val="uk-UA" w:eastAsia="uk-UA" w:bidi="uk-UA"/>
        </w:rPr>
        <w:t xml:space="preserve"> Позичальнику за умови прийняття рішення уповноваженим органом Банку щодо</w:t>
      </w:r>
      <w:r w:rsidR="00986F6B" w:rsidRPr="009931CC">
        <w:rPr>
          <w:rFonts w:ascii="Times New Roman" w:eastAsia="Arial Unicode MS" w:hAnsi="Times New Roman" w:cs="Times New Roman"/>
          <w:color w:val="000000" w:themeColor="text1"/>
          <w:sz w:val="20"/>
          <w:szCs w:val="20"/>
          <w:lang w:val="uk-UA" w:eastAsia="uk-UA" w:bidi="uk-UA"/>
        </w:rPr>
        <w:t xml:space="preserve"> фінансування (надання </w:t>
      </w:r>
      <w:r w:rsidRPr="009931CC">
        <w:rPr>
          <w:rFonts w:ascii="Times New Roman" w:eastAsia="Arial Unicode MS" w:hAnsi="Times New Roman" w:cs="Times New Roman"/>
          <w:color w:val="000000" w:themeColor="text1"/>
          <w:sz w:val="20"/>
          <w:szCs w:val="20"/>
          <w:lang w:val="uk-UA" w:eastAsia="uk-UA" w:bidi="uk-UA"/>
        </w:rPr>
        <w:t>Споживчого кредиту)</w:t>
      </w:r>
      <w:r w:rsidR="00986F6B" w:rsidRPr="009931CC">
        <w:rPr>
          <w:rFonts w:ascii="Times New Roman" w:eastAsia="Arial Unicode MS" w:hAnsi="Times New Roman" w:cs="Times New Roman"/>
          <w:color w:val="000000" w:themeColor="text1"/>
          <w:sz w:val="20"/>
          <w:szCs w:val="20"/>
          <w:lang w:val="uk-UA" w:eastAsia="uk-UA" w:bidi="uk-UA"/>
        </w:rPr>
        <w:t xml:space="preserve"> </w:t>
      </w:r>
      <w:r w:rsidR="00061794" w:rsidRPr="009931CC">
        <w:rPr>
          <w:rFonts w:ascii="Times New Roman" w:eastAsia="Arial Unicode MS" w:hAnsi="Times New Roman" w:cs="Times New Roman"/>
          <w:color w:val="000000" w:themeColor="text1"/>
          <w:sz w:val="20"/>
          <w:szCs w:val="20"/>
          <w:lang w:val="uk-UA" w:eastAsia="uk-UA" w:bidi="uk-UA"/>
        </w:rPr>
        <w:t>т</w:t>
      </w:r>
      <w:r w:rsidR="00986F6B" w:rsidRPr="009931CC">
        <w:rPr>
          <w:rFonts w:ascii="Times New Roman" w:eastAsia="Arial Unicode MS" w:hAnsi="Times New Roman" w:cs="Times New Roman"/>
          <w:color w:val="000000" w:themeColor="text1"/>
          <w:sz w:val="20"/>
          <w:szCs w:val="20"/>
          <w:lang w:val="uk-UA" w:eastAsia="uk-UA" w:bidi="uk-UA"/>
        </w:rPr>
        <w:t>а надання</w:t>
      </w:r>
      <w:r w:rsidRPr="009931CC">
        <w:rPr>
          <w:rFonts w:ascii="Times New Roman" w:eastAsia="Arial Unicode MS" w:hAnsi="Times New Roman" w:cs="Times New Roman"/>
          <w:color w:val="000000" w:themeColor="text1"/>
          <w:sz w:val="20"/>
          <w:szCs w:val="20"/>
          <w:lang w:val="uk-UA" w:eastAsia="uk-UA" w:bidi="uk-UA"/>
        </w:rPr>
        <w:t xml:space="preserve"> Позичальником до</w:t>
      </w:r>
      <w:r w:rsidR="00986F6B" w:rsidRPr="009931CC">
        <w:rPr>
          <w:rFonts w:ascii="Times New Roman" w:eastAsia="Arial Unicode MS" w:hAnsi="Times New Roman" w:cs="Times New Roman"/>
          <w:color w:val="000000" w:themeColor="text1"/>
          <w:sz w:val="20"/>
          <w:szCs w:val="20"/>
          <w:lang w:val="uk-UA" w:eastAsia="uk-UA" w:bidi="uk-UA"/>
        </w:rPr>
        <w:t xml:space="preserve"> Банку необхідних документів.</w:t>
      </w:r>
    </w:p>
    <w:p w:rsidR="003741FF" w:rsidRPr="009931CC" w:rsidRDefault="003741FF" w:rsidP="003741FF">
      <w:pPr>
        <w:widowControl w:val="0"/>
        <w:tabs>
          <w:tab w:val="left" w:pos="567"/>
        </w:tabs>
        <w:spacing w:after="0" w:line="226" w:lineRule="exact"/>
        <w:ind w:right="20"/>
        <w:jc w:val="both"/>
        <w:rPr>
          <w:rFonts w:ascii="Times New Roman" w:eastAsia="Courier New" w:hAnsi="Times New Roman" w:cs="Times New Roman"/>
          <w:color w:val="000000" w:themeColor="text1"/>
          <w:sz w:val="20"/>
          <w:szCs w:val="20"/>
          <w:lang w:val="uk-UA" w:eastAsia="uk-UA" w:bidi="uk-UA"/>
        </w:rPr>
      </w:pPr>
      <w:r w:rsidRPr="009931CC">
        <w:rPr>
          <w:rFonts w:ascii="Times New Roman" w:eastAsia="Courier New" w:hAnsi="Times New Roman" w:cs="Times New Roman"/>
          <w:color w:val="000000" w:themeColor="text1"/>
          <w:sz w:val="20"/>
          <w:szCs w:val="20"/>
          <w:lang w:val="uk-UA" w:eastAsia="uk-UA" w:bidi="uk-UA"/>
        </w:rPr>
        <w:t>2.2. Кредитна історія та фінансовий стан Позичальника є істотними обставинами, які впливають на прийняття Банком рішення про акцепт Заяви. У зв’язку з цим зміна таких обставин може призводити до зміни умов Договору в порядку, передбаченому цими Умовами.</w:t>
      </w:r>
    </w:p>
    <w:p w:rsidR="004C0997" w:rsidRPr="009931CC" w:rsidRDefault="003741FF" w:rsidP="004C0997">
      <w:pPr>
        <w:widowControl w:val="0"/>
        <w:tabs>
          <w:tab w:val="left" w:pos="567"/>
        </w:tabs>
        <w:spacing w:after="0" w:line="226" w:lineRule="exact"/>
        <w:ind w:right="20"/>
        <w:jc w:val="both"/>
        <w:rPr>
          <w:rFonts w:ascii="Times New Roman" w:eastAsia="Courier New" w:hAnsi="Times New Roman" w:cs="Times New Roman"/>
          <w:color w:val="000000" w:themeColor="text1"/>
          <w:sz w:val="20"/>
          <w:szCs w:val="20"/>
          <w:lang w:val="uk-UA" w:eastAsia="uk-UA" w:bidi="uk-UA"/>
        </w:rPr>
      </w:pPr>
      <w:r w:rsidRPr="009931CC">
        <w:rPr>
          <w:rFonts w:ascii="Times New Roman" w:eastAsia="Arial Unicode MS" w:hAnsi="Times New Roman" w:cs="Times New Roman"/>
          <w:color w:val="000000" w:themeColor="text1"/>
          <w:sz w:val="20"/>
          <w:szCs w:val="20"/>
          <w:lang w:val="uk-UA" w:eastAsia="uk-UA" w:bidi="uk-UA"/>
        </w:rPr>
        <w:t>2.3</w:t>
      </w:r>
      <w:r w:rsidR="00620FAC" w:rsidRPr="009931CC">
        <w:rPr>
          <w:rFonts w:ascii="Times New Roman" w:eastAsia="Arial Unicode MS" w:hAnsi="Times New Roman" w:cs="Times New Roman"/>
          <w:color w:val="000000" w:themeColor="text1"/>
          <w:sz w:val="20"/>
          <w:szCs w:val="20"/>
          <w:lang w:val="uk-UA" w:eastAsia="uk-UA" w:bidi="uk-UA"/>
        </w:rPr>
        <w:t xml:space="preserve">. </w:t>
      </w:r>
      <w:r w:rsidR="00986F6B" w:rsidRPr="009931CC">
        <w:rPr>
          <w:rFonts w:ascii="Times New Roman" w:eastAsia="Courier New" w:hAnsi="Times New Roman" w:cs="Times New Roman"/>
          <w:color w:val="000000" w:themeColor="text1"/>
          <w:sz w:val="20"/>
          <w:szCs w:val="20"/>
          <w:lang w:val="uk-UA" w:eastAsia="uk-UA" w:bidi="uk-UA"/>
        </w:rPr>
        <w:t xml:space="preserve">Банк надає Позичальнику </w:t>
      </w:r>
      <w:r w:rsidR="00830C2D" w:rsidRPr="009931CC">
        <w:rPr>
          <w:rFonts w:ascii="Times New Roman" w:eastAsia="Courier New" w:hAnsi="Times New Roman" w:cs="Times New Roman"/>
          <w:color w:val="000000" w:themeColor="text1"/>
          <w:sz w:val="20"/>
          <w:szCs w:val="20"/>
          <w:lang w:val="uk-UA" w:eastAsia="uk-UA" w:bidi="uk-UA"/>
        </w:rPr>
        <w:t>Споживчий кредит</w:t>
      </w:r>
      <w:r w:rsidR="00986F6B" w:rsidRPr="009931CC">
        <w:rPr>
          <w:rFonts w:ascii="Times New Roman" w:eastAsia="Courier New" w:hAnsi="Times New Roman" w:cs="Times New Roman"/>
          <w:color w:val="000000" w:themeColor="text1"/>
          <w:sz w:val="20"/>
          <w:szCs w:val="20"/>
          <w:lang w:val="uk-UA" w:eastAsia="uk-UA" w:bidi="uk-UA"/>
        </w:rPr>
        <w:t xml:space="preserve"> шляхом </w:t>
      </w:r>
      <w:r w:rsidR="00C05FDD" w:rsidRPr="009931CC">
        <w:rPr>
          <w:rFonts w:ascii="Times New Roman" w:eastAsia="Courier New" w:hAnsi="Times New Roman" w:cs="Times New Roman"/>
          <w:color w:val="000000" w:themeColor="text1"/>
          <w:sz w:val="20"/>
          <w:szCs w:val="20"/>
          <w:lang w:val="uk-UA" w:eastAsia="uk-UA" w:bidi="uk-UA"/>
        </w:rPr>
        <w:t xml:space="preserve">зарахування Банком кредитних коштів на </w:t>
      </w:r>
      <w:r w:rsidR="008C35B7" w:rsidRPr="009931CC">
        <w:rPr>
          <w:rFonts w:ascii="Times New Roman" w:eastAsia="Courier New" w:hAnsi="Times New Roman" w:cs="Times New Roman"/>
          <w:color w:val="000000" w:themeColor="text1"/>
          <w:sz w:val="20"/>
          <w:szCs w:val="20"/>
          <w:lang w:val="uk-UA" w:eastAsia="uk-UA" w:bidi="uk-UA"/>
        </w:rPr>
        <w:t>П</w:t>
      </w:r>
      <w:r w:rsidR="00C05FDD" w:rsidRPr="009931CC">
        <w:rPr>
          <w:rFonts w:ascii="Times New Roman" w:eastAsia="Courier New" w:hAnsi="Times New Roman" w:cs="Times New Roman"/>
          <w:color w:val="000000" w:themeColor="text1"/>
          <w:sz w:val="20"/>
          <w:szCs w:val="20"/>
          <w:lang w:val="uk-UA" w:eastAsia="uk-UA" w:bidi="uk-UA"/>
        </w:rPr>
        <w:t>оточний або Картковий рахунок Позичальника</w:t>
      </w:r>
      <w:r w:rsidR="00B648EC" w:rsidRPr="009931CC">
        <w:rPr>
          <w:rFonts w:ascii="Times New Roman" w:eastAsia="Courier New" w:hAnsi="Times New Roman" w:cs="Times New Roman"/>
          <w:color w:val="000000" w:themeColor="text1"/>
          <w:sz w:val="20"/>
          <w:szCs w:val="20"/>
          <w:lang w:val="uk-UA" w:eastAsia="uk-UA" w:bidi="uk-UA"/>
        </w:rPr>
        <w:t xml:space="preserve"> та подальшим (якщо це обумовлено в Заяві) безготівковим переказом кредитних коштів з рахунку Позичальника </w:t>
      </w:r>
      <w:r w:rsidR="00FB246D" w:rsidRPr="009931CC">
        <w:rPr>
          <w:rFonts w:ascii="Times New Roman" w:eastAsia="Courier New" w:hAnsi="Times New Roman" w:cs="Times New Roman"/>
          <w:color w:val="000000" w:themeColor="text1"/>
          <w:sz w:val="20"/>
          <w:szCs w:val="20"/>
          <w:lang w:val="uk-UA" w:eastAsia="uk-UA" w:bidi="uk-UA"/>
        </w:rPr>
        <w:t xml:space="preserve">шляхом здійснення Банком договірного списання за згодою та </w:t>
      </w:r>
      <w:r w:rsidR="00B648EC" w:rsidRPr="009931CC">
        <w:rPr>
          <w:rFonts w:ascii="Times New Roman" w:eastAsia="Courier New" w:hAnsi="Times New Roman" w:cs="Times New Roman"/>
          <w:color w:val="000000" w:themeColor="text1"/>
          <w:sz w:val="20"/>
          <w:szCs w:val="20"/>
          <w:lang w:val="uk-UA" w:eastAsia="uk-UA" w:bidi="uk-UA"/>
        </w:rPr>
        <w:t>згідно з</w:t>
      </w:r>
      <w:r w:rsidR="00FB246D" w:rsidRPr="009931CC">
        <w:rPr>
          <w:rFonts w:ascii="Times New Roman" w:eastAsia="Courier New" w:hAnsi="Times New Roman" w:cs="Times New Roman"/>
          <w:color w:val="000000" w:themeColor="text1"/>
          <w:sz w:val="20"/>
          <w:szCs w:val="20"/>
          <w:lang w:val="uk-UA" w:eastAsia="uk-UA" w:bidi="uk-UA"/>
        </w:rPr>
        <w:t xml:space="preserve"> </w:t>
      </w:r>
      <w:r w:rsidR="00B648EC" w:rsidRPr="009931CC">
        <w:rPr>
          <w:rFonts w:ascii="Times New Roman" w:eastAsia="Courier New" w:hAnsi="Times New Roman" w:cs="Times New Roman"/>
          <w:color w:val="000000" w:themeColor="text1"/>
          <w:sz w:val="20"/>
          <w:szCs w:val="20"/>
          <w:lang w:val="uk-UA" w:eastAsia="uk-UA" w:bidi="uk-UA"/>
        </w:rPr>
        <w:t>дорученнями Позичальника, зазначеними в Заяві</w:t>
      </w:r>
      <w:r w:rsidR="00986F6B" w:rsidRPr="009931CC">
        <w:rPr>
          <w:rFonts w:ascii="Times New Roman" w:eastAsia="Courier New" w:hAnsi="Times New Roman" w:cs="Times New Roman"/>
          <w:color w:val="000000" w:themeColor="text1"/>
          <w:sz w:val="20"/>
          <w:szCs w:val="20"/>
          <w:lang w:val="uk-UA" w:eastAsia="uk-UA" w:bidi="uk-UA"/>
        </w:rPr>
        <w:t xml:space="preserve">, а Позичальник зобов’язується належним чином використати та повернути Банку суму отриманого </w:t>
      </w:r>
      <w:r w:rsidR="00830C2D" w:rsidRPr="009931CC">
        <w:rPr>
          <w:rFonts w:ascii="Times New Roman" w:eastAsia="Courier New" w:hAnsi="Times New Roman" w:cs="Times New Roman"/>
          <w:color w:val="000000" w:themeColor="text1"/>
          <w:sz w:val="20"/>
          <w:szCs w:val="20"/>
          <w:lang w:val="uk-UA" w:eastAsia="uk-UA" w:bidi="uk-UA"/>
        </w:rPr>
        <w:t>Споживчого кредиту</w:t>
      </w:r>
      <w:r w:rsidR="00986F6B" w:rsidRPr="009931CC">
        <w:rPr>
          <w:rFonts w:ascii="Times New Roman" w:eastAsia="Courier New" w:hAnsi="Times New Roman" w:cs="Times New Roman"/>
          <w:color w:val="000000" w:themeColor="text1"/>
          <w:sz w:val="20"/>
          <w:szCs w:val="20"/>
          <w:lang w:val="uk-UA" w:eastAsia="uk-UA" w:bidi="uk-UA"/>
        </w:rPr>
        <w:t xml:space="preserve">, а також сплатити відповідну плату (платежі) за користування </w:t>
      </w:r>
      <w:r w:rsidR="00830C2D" w:rsidRPr="009931CC">
        <w:rPr>
          <w:rFonts w:ascii="Times New Roman" w:eastAsia="Courier New" w:hAnsi="Times New Roman" w:cs="Times New Roman"/>
          <w:color w:val="000000" w:themeColor="text1"/>
          <w:sz w:val="20"/>
          <w:szCs w:val="20"/>
          <w:lang w:val="uk-UA" w:eastAsia="uk-UA" w:bidi="uk-UA"/>
        </w:rPr>
        <w:t>Споживч</w:t>
      </w:r>
      <w:r w:rsidR="00A74D67" w:rsidRPr="009931CC">
        <w:rPr>
          <w:rFonts w:ascii="Times New Roman" w:eastAsia="Courier New" w:hAnsi="Times New Roman" w:cs="Times New Roman"/>
          <w:color w:val="000000" w:themeColor="text1"/>
          <w:sz w:val="20"/>
          <w:szCs w:val="20"/>
          <w:lang w:val="uk-UA" w:eastAsia="uk-UA" w:bidi="uk-UA"/>
        </w:rPr>
        <w:t>им</w:t>
      </w:r>
      <w:r w:rsidR="00830C2D" w:rsidRPr="009931CC">
        <w:rPr>
          <w:rFonts w:ascii="Times New Roman" w:eastAsia="Courier New" w:hAnsi="Times New Roman" w:cs="Times New Roman"/>
          <w:color w:val="000000" w:themeColor="text1"/>
          <w:sz w:val="20"/>
          <w:szCs w:val="20"/>
          <w:lang w:val="uk-UA" w:eastAsia="uk-UA" w:bidi="uk-UA"/>
        </w:rPr>
        <w:t xml:space="preserve"> кредит</w:t>
      </w:r>
      <w:r w:rsidR="00A74D67" w:rsidRPr="009931CC">
        <w:rPr>
          <w:rFonts w:ascii="Times New Roman" w:eastAsia="Courier New" w:hAnsi="Times New Roman" w:cs="Times New Roman"/>
          <w:color w:val="000000" w:themeColor="text1"/>
          <w:sz w:val="20"/>
          <w:szCs w:val="20"/>
          <w:lang w:val="uk-UA" w:eastAsia="uk-UA" w:bidi="uk-UA"/>
        </w:rPr>
        <w:t>ом</w:t>
      </w:r>
      <w:r w:rsidR="00986F6B" w:rsidRPr="009931CC">
        <w:rPr>
          <w:rFonts w:ascii="Times New Roman" w:eastAsia="Courier New" w:hAnsi="Times New Roman" w:cs="Times New Roman"/>
          <w:color w:val="000000" w:themeColor="text1"/>
          <w:sz w:val="20"/>
          <w:szCs w:val="20"/>
          <w:lang w:val="uk-UA" w:eastAsia="uk-UA" w:bidi="uk-UA"/>
        </w:rPr>
        <w:t xml:space="preserve"> і виконати всі інші зобов’язання відповідно до цих Умов та Договору.</w:t>
      </w:r>
    </w:p>
    <w:p w:rsidR="002A75AE" w:rsidRPr="009931CC" w:rsidRDefault="002A75AE" w:rsidP="004C0997">
      <w:pPr>
        <w:widowControl w:val="0"/>
        <w:tabs>
          <w:tab w:val="left" w:pos="567"/>
        </w:tabs>
        <w:spacing w:after="0" w:line="226" w:lineRule="exact"/>
        <w:ind w:right="20"/>
        <w:jc w:val="both"/>
        <w:rPr>
          <w:rFonts w:ascii="Times New Roman" w:eastAsia="Courier New" w:hAnsi="Times New Roman" w:cs="Times New Roman"/>
          <w:color w:val="000000" w:themeColor="text1"/>
          <w:sz w:val="20"/>
          <w:szCs w:val="20"/>
          <w:lang w:val="uk-UA" w:eastAsia="uk-UA" w:bidi="uk-UA"/>
        </w:rPr>
      </w:pPr>
      <w:r w:rsidRPr="009931CC">
        <w:rPr>
          <w:rFonts w:ascii="Times New Roman" w:eastAsia="Courier New" w:hAnsi="Times New Roman" w:cs="Times New Roman"/>
          <w:color w:val="000000" w:themeColor="text1"/>
          <w:sz w:val="20"/>
          <w:szCs w:val="20"/>
          <w:lang w:val="uk-UA" w:eastAsia="uk-UA" w:bidi="uk-UA"/>
        </w:rPr>
        <w:t xml:space="preserve">2.4. Моментом (днем) надання Споживчого кредиту вважається день перерахування кредитних коштів з рахунку </w:t>
      </w:r>
      <w:r w:rsidR="00436A23" w:rsidRPr="009931CC">
        <w:rPr>
          <w:rFonts w:ascii="Times New Roman" w:eastAsia="Courier New" w:hAnsi="Times New Roman" w:cs="Times New Roman"/>
          <w:color w:val="000000" w:themeColor="text1"/>
          <w:sz w:val="20"/>
          <w:szCs w:val="20"/>
          <w:lang w:val="uk-UA" w:eastAsia="uk-UA" w:bidi="uk-UA"/>
        </w:rPr>
        <w:t xml:space="preserve">для обліку кредитної заборгованості </w:t>
      </w:r>
      <w:r w:rsidRPr="009931CC">
        <w:rPr>
          <w:rFonts w:ascii="Times New Roman" w:eastAsia="Courier New" w:hAnsi="Times New Roman" w:cs="Times New Roman"/>
          <w:color w:val="000000" w:themeColor="text1"/>
          <w:sz w:val="20"/>
          <w:szCs w:val="20"/>
          <w:lang w:val="uk-UA" w:eastAsia="uk-UA" w:bidi="uk-UA"/>
        </w:rPr>
        <w:t>на поточний (Картковий) рахунок Позичальника.</w:t>
      </w:r>
    </w:p>
    <w:p w:rsidR="003741FF" w:rsidRPr="009931CC" w:rsidRDefault="003741FF" w:rsidP="003741FF">
      <w:pPr>
        <w:widowControl w:val="0"/>
        <w:tabs>
          <w:tab w:val="left" w:pos="567"/>
        </w:tabs>
        <w:spacing w:after="0" w:line="226" w:lineRule="exact"/>
        <w:ind w:right="20"/>
        <w:jc w:val="both"/>
        <w:rPr>
          <w:rFonts w:ascii="Times New Roman" w:eastAsia="Courier New" w:hAnsi="Times New Roman" w:cs="Times New Roman"/>
          <w:color w:val="000000" w:themeColor="text1"/>
          <w:sz w:val="20"/>
          <w:szCs w:val="20"/>
          <w:lang w:val="uk-UA" w:eastAsia="uk-UA" w:bidi="uk-UA"/>
        </w:rPr>
      </w:pPr>
      <w:r w:rsidRPr="009931CC">
        <w:rPr>
          <w:rFonts w:ascii="Times New Roman" w:eastAsia="Courier New" w:hAnsi="Times New Roman" w:cs="Times New Roman"/>
          <w:color w:val="000000" w:themeColor="text1"/>
          <w:sz w:val="20"/>
          <w:szCs w:val="20"/>
          <w:lang w:val="uk-UA" w:eastAsia="uk-UA" w:bidi="uk-UA"/>
        </w:rPr>
        <w:t>2.</w:t>
      </w:r>
      <w:r w:rsidR="002A75AE" w:rsidRPr="009931CC">
        <w:rPr>
          <w:rFonts w:ascii="Times New Roman" w:eastAsia="Courier New" w:hAnsi="Times New Roman" w:cs="Times New Roman"/>
          <w:color w:val="000000" w:themeColor="text1"/>
          <w:sz w:val="20"/>
          <w:szCs w:val="20"/>
          <w:lang w:val="uk-UA" w:eastAsia="uk-UA" w:bidi="uk-UA"/>
        </w:rPr>
        <w:t>5</w:t>
      </w:r>
      <w:r w:rsidRPr="009931CC">
        <w:rPr>
          <w:rFonts w:ascii="Times New Roman" w:eastAsia="Courier New" w:hAnsi="Times New Roman" w:cs="Times New Roman"/>
          <w:color w:val="000000" w:themeColor="text1"/>
          <w:sz w:val="20"/>
          <w:szCs w:val="20"/>
          <w:lang w:val="uk-UA" w:eastAsia="uk-UA" w:bidi="uk-UA"/>
        </w:rPr>
        <w:t>. Строк</w:t>
      </w:r>
      <w:r w:rsidR="00436A23" w:rsidRPr="009931CC">
        <w:rPr>
          <w:rFonts w:ascii="Times New Roman" w:eastAsia="Courier New" w:hAnsi="Times New Roman" w:cs="Times New Roman"/>
          <w:color w:val="000000" w:themeColor="text1"/>
          <w:sz w:val="20"/>
          <w:szCs w:val="20"/>
          <w:lang w:val="uk-UA" w:eastAsia="uk-UA" w:bidi="uk-UA"/>
        </w:rPr>
        <w:t>,</w:t>
      </w:r>
      <w:r w:rsidRPr="009931CC">
        <w:rPr>
          <w:rFonts w:ascii="Times New Roman" w:eastAsia="Courier New" w:hAnsi="Times New Roman" w:cs="Times New Roman"/>
          <w:color w:val="000000" w:themeColor="text1"/>
          <w:sz w:val="20"/>
          <w:szCs w:val="20"/>
          <w:lang w:val="uk-UA" w:eastAsia="uk-UA" w:bidi="uk-UA"/>
        </w:rPr>
        <w:t xml:space="preserve"> на який надається Споживчий кредит</w:t>
      </w:r>
      <w:r w:rsidR="00436A23" w:rsidRPr="009931CC">
        <w:rPr>
          <w:rFonts w:ascii="Times New Roman" w:eastAsia="Courier New" w:hAnsi="Times New Roman" w:cs="Times New Roman"/>
          <w:color w:val="000000" w:themeColor="text1"/>
          <w:sz w:val="20"/>
          <w:szCs w:val="20"/>
          <w:lang w:val="uk-UA" w:eastAsia="uk-UA" w:bidi="uk-UA"/>
        </w:rPr>
        <w:t>,</w:t>
      </w:r>
      <w:r w:rsidRPr="009931CC">
        <w:rPr>
          <w:rFonts w:ascii="Times New Roman" w:eastAsia="Courier New" w:hAnsi="Times New Roman" w:cs="Times New Roman"/>
          <w:color w:val="000000" w:themeColor="text1"/>
          <w:sz w:val="20"/>
          <w:szCs w:val="20"/>
          <w:lang w:val="uk-UA" w:eastAsia="uk-UA" w:bidi="uk-UA"/>
        </w:rPr>
        <w:t xml:space="preserve"> визначається умовами Банківського продукту та зазначається в Заяві. Строк дії Споживчого кредиту може бути змінений у випадках, визначени</w:t>
      </w:r>
      <w:r w:rsidR="0032103D" w:rsidRPr="009931CC">
        <w:rPr>
          <w:rFonts w:ascii="Times New Roman" w:eastAsia="Courier New" w:hAnsi="Times New Roman" w:cs="Times New Roman"/>
          <w:color w:val="000000" w:themeColor="text1"/>
          <w:sz w:val="20"/>
          <w:szCs w:val="20"/>
          <w:lang w:val="uk-UA" w:eastAsia="uk-UA" w:bidi="uk-UA"/>
        </w:rPr>
        <w:t>х цими Умовами та/або Договором</w:t>
      </w:r>
      <w:r w:rsidRPr="009931CC">
        <w:rPr>
          <w:rFonts w:ascii="Times New Roman" w:eastAsia="Courier New" w:hAnsi="Times New Roman" w:cs="Times New Roman"/>
          <w:color w:val="000000" w:themeColor="text1"/>
          <w:sz w:val="20"/>
          <w:szCs w:val="20"/>
          <w:lang w:val="uk-UA" w:eastAsia="uk-UA" w:bidi="uk-UA"/>
        </w:rPr>
        <w:t>.</w:t>
      </w:r>
    </w:p>
    <w:p w:rsidR="00986F6B" w:rsidRPr="009931CC" w:rsidRDefault="003741FF" w:rsidP="004C0997">
      <w:pPr>
        <w:widowControl w:val="0"/>
        <w:tabs>
          <w:tab w:val="left" w:pos="567"/>
        </w:tabs>
        <w:spacing w:after="0" w:line="226" w:lineRule="exact"/>
        <w:ind w:right="20"/>
        <w:jc w:val="both"/>
        <w:rPr>
          <w:rFonts w:ascii="Times New Roman" w:eastAsia="Courier New" w:hAnsi="Times New Roman" w:cs="Times New Roman"/>
          <w:color w:val="000000" w:themeColor="text1"/>
          <w:sz w:val="20"/>
          <w:szCs w:val="20"/>
          <w:lang w:val="uk-UA" w:eastAsia="uk-UA" w:bidi="uk-UA"/>
        </w:rPr>
      </w:pPr>
      <w:r w:rsidRPr="009931CC">
        <w:rPr>
          <w:rFonts w:ascii="Times New Roman" w:eastAsia="Courier New" w:hAnsi="Times New Roman" w:cs="Times New Roman"/>
          <w:color w:val="000000" w:themeColor="text1"/>
          <w:sz w:val="20"/>
          <w:szCs w:val="20"/>
          <w:lang w:val="uk-UA" w:eastAsia="uk-UA" w:bidi="uk-UA"/>
        </w:rPr>
        <w:t>2.</w:t>
      </w:r>
      <w:r w:rsidR="002A75AE" w:rsidRPr="009931CC">
        <w:rPr>
          <w:rFonts w:ascii="Times New Roman" w:eastAsia="Courier New" w:hAnsi="Times New Roman" w:cs="Times New Roman"/>
          <w:color w:val="000000" w:themeColor="text1"/>
          <w:sz w:val="20"/>
          <w:szCs w:val="20"/>
          <w:lang w:val="uk-UA" w:eastAsia="uk-UA" w:bidi="uk-UA"/>
        </w:rPr>
        <w:t>6</w:t>
      </w:r>
      <w:r w:rsidR="004C0997" w:rsidRPr="009931CC">
        <w:rPr>
          <w:rFonts w:ascii="Times New Roman" w:eastAsia="Courier New" w:hAnsi="Times New Roman" w:cs="Times New Roman"/>
          <w:color w:val="000000" w:themeColor="text1"/>
          <w:sz w:val="20"/>
          <w:szCs w:val="20"/>
          <w:lang w:val="uk-UA" w:eastAsia="uk-UA" w:bidi="uk-UA"/>
        </w:rPr>
        <w:t xml:space="preserve">. </w:t>
      </w:r>
      <w:r w:rsidR="00986F6B" w:rsidRPr="009931CC">
        <w:rPr>
          <w:rFonts w:ascii="Times New Roman" w:eastAsia="Courier New" w:hAnsi="Times New Roman" w:cs="Times New Roman"/>
          <w:color w:val="000000" w:themeColor="text1"/>
          <w:sz w:val="20"/>
          <w:szCs w:val="20"/>
          <w:lang w:val="uk-UA" w:eastAsia="uk-UA" w:bidi="uk-UA"/>
        </w:rPr>
        <w:t xml:space="preserve">Банк надає Позичальнику детальний розпис складових Загальної вартості </w:t>
      </w:r>
      <w:r w:rsidR="004C0997" w:rsidRPr="009931CC">
        <w:rPr>
          <w:rFonts w:ascii="Times New Roman" w:eastAsia="Courier New" w:hAnsi="Times New Roman" w:cs="Times New Roman"/>
          <w:color w:val="000000" w:themeColor="text1"/>
          <w:sz w:val="20"/>
          <w:szCs w:val="20"/>
          <w:lang w:val="uk-UA" w:eastAsia="uk-UA" w:bidi="uk-UA"/>
        </w:rPr>
        <w:t>Споживчого кредиту</w:t>
      </w:r>
      <w:r w:rsidR="00986F6B" w:rsidRPr="009931CC">
        <w:rPr>
          <w:rFonts w:ascii="Times New Roman" w:eastAsia="Courier New" w:hAnsi="Times New Roman" w:cs="Times New Roman"/>
          <w:color w:val="000000" w:themeColor="text1"/>
          <w:sz w:val="20"/>
          <w:szCs w:val="20"/>
          <w:lang w:val="uk-UA" w:eastAsia="uk-UA" w:bidi="uk-UA"/>
        </w:rPr>
        <w:t xml:space="preserve"> та графік платежів у розрізі сум погашення основного боргу, сплати процентів за користування кредитом, вартості всіх </w:t>
      </w:r>
      <w:r w:rsidR="00441A5C" w:rsidRPr="009931CC">
        <w:rPr>
          <w:rFonts w:ascii="Times New Roman" w:eastAsia="Courier New" w:hAnsi="Times New Roman" w:cs="Times New Roman"/>
          <w:color w:val="000000" w:themeColor="text1"/>
          <w:sz w:val="20"/>
          <w:szCs w:val="20"/>
          <w:lang w:val="uk-UA" w:eastAsia="uk-UA" w:bidi="uk-UA"/>
        </w:rPr>
        <w:t>супровідних</w:t>
      </w:r>
      <w:r w:rsidR="00986F6B" w:rsidRPr="009931CC">
        <w:rPr>
          <w:rFonts w:ascii="Times New Roman" w:eastAsia="Courier New" w:hAnsi="Times New Roman" w:cs="Times New Roman"/>
          <w:color w:val="000000" w:themeColor="text1"/>
          <w:sz w:val="20"/>
          <w:szCs w:val="20"/>
          <w:lang w:val="uk-UA" w:eastAsia="uk-UA" w:bidi="uk-UA"/>
        </w:rPr>
        <w:t xml:space="preserve"> послуг Банку та кредитного посередника (за наявності) за кожним платіжним періодом, за формою, </w:t>
      </w:r>
      <w:r w:rsidR="00986F6B" w:rsidRPr="009931CC">
        <w:rPr>
          <w:rFonts w:ascii="Times New Roman" w:eastAsia="Courier New" w:hAnsi="Times New Roman" w:cs="Times New Roman"/>
          <w:color w:val="000000" w:themeColor="text1"/>
          <w:sz w:val="20"/>
          <w:szCs w:val="20"/>
          <w:lang w:val="uk-UA" w:eastAsia="uk-UA" w:bidi="uk-UA"/>
        </w:rPr>
        <w:lastRenderedPageBreak/>
        <w:t xml:space="preserve">наведеною в Додатку № 1 до Договору про </w:t>
      </w:r>
      <w:r w:rsidR="00441A5C" w:rsidRPr="009931CC">
        <w:rPr>
          <w:rFonts w:ascii="Times New Roman" w:eastAsia="Courier New" w:hAnsi="Times New Roman" w:cs="Times New Roman"/>
          <w:color w:val="000000" w:themeColor="text1"/>
          <w:sz w:val="20"/>
          <w:szCs w:val="20"/>
          <w:lang w:val="uk-UA" w:eastAsia="uk-UA" w:bidi="uk-UA"/>
        </w:rPr>
        <w:t>споживчий кредит</w:t>
      </w:r>
      <w:r w:rsidR="00986F6B" w:rsidRPr="009931CC">
        <w:rPr>
          <w:rFonts w:ascii="Times New Roman" w:eastAsia="Courier New" w:hAnsi="Times New Roman" w:cs="Times New Roman"/>
          <w:color w:val="000000" w:themeColor="text1"/>
          <w:sz w:val="20"/>
          <w:szCs w:val="20"/>
          <w:lang w:val="uk-UA" w:eastAsia="uk-UA" w:bidi="uk-UA"/>
        </w:rPr>
        <w:t xml:space="preserve">, </w:t>
      </w:r>
      <w:r w:rsidR="0032103D" w:rsidRPr="009931CC">
        <w:rPr>
          <w:rFonts w:ascii="Times New Roman" w:eastAsia="Courier New" w:hAnsi="Times New Roman" w:cs="Times New Roman"/>
          <w:color w:val="000000" w:themeColor="text1"/>
          <w:sz w:val="20"/>
          <w:szCs w:val="20"/>
          <w:lang w:val="uk-UA" w:eastAsia="uk-UA" w:bidi="uk-UA"/>
        </w:rPr>
        <w:t>укладе</w:t>
      </w:r>
      <w:r w:rsidR="00986F6B" w:rsidRPr="009931CC">
        <w:rPr>
          <w:rFonts w:ascii="Times New Roman" w:eastAsia="Courier New" w:hAnsi="Times New Roman" w:cs="Times New Roman"/>
          <w:color w:val="000000" w:themeColor="text1"/>
          <w:sz w:val="20"/>
          <w:szCs w:val="20"/>
          <w:lang w:val="uk-UA" w:eastAsia="uk-UA" w:bidi="uk-UA"/>
        </w:rPr>
        <w:t xml:space="preserve">ного </w:t>
      </w:r>
      <w:r w:rsidR="0032103D" w:rsidRPr="009931CC">
        <w:rPr>
          <w:rFonts w:ascii="Times New Roman" w:eastAsia="Courier New" w:hAnsi="Times New Roman" w:cs="Times New Roman"/>
          <w:color w:val="000000" w:themeColor="text1"/>
          <w:sz w:val="20"/>
          <w:szCs w:val="20"/>
          <w:lang w:val="uk-UA" w:eastAsia="uk-UA" w:bidi="uk-UA"/>
        </w:rPr>
        <w:t>і</w:t>
      </w:r>
      <w:r w:rsidR="00986F6B" w:rsidRPr="009931CC">
        <w:rPr>
          <w:rFonts w:ascii="Times New Roman" w:eastAsia="Courier New" w:hAnsi="Times New Roman" w:cs="Times New Roman"/>
          <w:color w:val="000000" w:themeColor="text1"/>
          <w:sz w:val="20"/>
          <w:szCs w:val="20"/>
          <w:lang w:val="uk-UA" w:eastAsia="uk-UA" w:bidi="uk-UA"/>
        </w:rPr>
        <w:t>з Позичальником.</w:t>
      </w:r>
    </w:p>
    <w:p w:rsidR="00986F6B" w:rsidRPr="009931CC" w:rsidRDefault="005D6D13" w:rsidP="00986F6B">
      <w:pPr>
        <w:tabs>
          <w:tab w:val="num" w:pos="720"/>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2</w:t>
      </w:r>
      <w:r w:rsidR="0000604C" w:rsidRPr="009931CC">
        <w:rPr>
          <w:rFonts w:ascii="Times New Roman" w:eastAsia="Times New Roman" w:hAnsi="Times New Roman" w:cs="Times New Roman"/>
          <w:color w:val="000000" w:themeColor="text1"/>
          <w:sz w:val="20"/>
          <w:szCs w:val="20"/>
          <w:lang w:val="uk-UA" w:eastAsia="ru-RU"/>
        </w:rPr>
        <w:t>.7</w:t>
      </w:r>
      <w:r w:rsidR="00986F6B" w:rsidRPr="009931CC">
        <w:rPr>
          <w:rFonts w:ascii="Times New Roman" w:eastAsia="Times New Roman" w:hAnsi="Times New Roman" w:cs="Times New Roman"/>
          <w:color w:val="000000" w:themeColor="text1"/>
          <w:sz w:val="20"/>
          <w:szCs w:val="20"/>
          <w:lang w:val="uk-UA" w:eastAsia="ru-RU"/>
        </w:rPr>
        <w:t>. Сторони укладенням Договору дійшли згоди, що протягом дії такого Договору Позичальник на свою вимогу може отримати в Установі Банку</w:t>
      </w:r>
      <w:r w:rsidR="002C0495" w:rsidRPr="009931CC">
        <w:rPr>
          <w:rFonts w:ascii="Times New Roman" w:eastAsia="Times New Roman" w:hAnsi="Times New Roman" w:cs="Times New Roman"/>
          <w:color w:val="000000" w:themeColor="text1"/>
          <w:sz w:val="20"/>
          <w:szCs w:val="20"/>
          <w:lang w:val="uk-UA" w:eastAsia="ru-RU"/>
        </w:rPr>
        <w:t>, в якій Позичальнику надано Споживчий кредит,</w:t>
      </w:r>
      <w:r w:rsidR="00986F6B" w:rsidRPr="009931CC">
        <w:rPr>
          <w:rFonts w:ascii="Times New Roman" w:eastAsia="Times New Roman" w:hAnsi="Times New Roman" w:cs="Times New Roman"/>
          <w:color w:val="000000" w:themeColor="text1"/>
          <w:sz w:val="20"/>
          <w:szCs w:val="20"/>
          <w:lang w:val="uk-UA" w:eastAsia="ru-RU"/>
        </w:rPr>
        <w:t xml:space="preserve"> безоплатно, але не частіше одного разу на місяць, виписку </w:t>
      </w:r>
      <w:r w:rsidR="00A72366" w:rsidRPr="009931CC">
        <w:rPr>
          <w:rFonts w:ascii="Times New Roman" w:eastAsia="Times New Roman" w:hAnsi="Times New Roman" w:cs="Times New Roman"/>
          <w:color w:val="000000" w:themeColor="text1"/>
          <w:sz w:val="20"/>
          <w:szCs w:val="20"/>
          <w:lang w:val="uk-UA" w:eastAsia="ru-RU"/>
        </w:rPr>
        <w:t>з рахунку Позичальника</w:t>
      </w:r>
      <w:r w:rsidR="00986F6B" w:rsidRPr="009931CC">
        <w:rPr>
          <w:rFonts w:ascii="Times New Roman" w:eastAsia="Times New Roman" w:hAnsi="Times New Roman" w:cs="Times New Roman"/>
          <w:color w:val="000000" w:themeColor="text1"/>
          <w:sz w:val="20"/>
          <w:szCs w:val="20"/>
          <w:lang w:val="uk-UA" w:eastAsia="ru-RU"/>
        </w:rPr>
        <w:t xml:space="preserve">, де вказана інформація про поточний розмір його заборгованості, розмір суми кредиту, повернутої Банку, щодо погашення заборгованості, зокрема інформацію про платежі за таким Договором, які сплачені, які належить сплатити, дати сплати у часі. </w:t>
      </w:r>
    </w:p>
    <w:p w:rsidR="00986F6B" w:rsidRPr="009931CC" w:rsidRDefault="005D6D13" w:rsidP="00986F6B">
      <w:pPr>
        <w:tabs>
          <w:tab w:val="num" w:pos="720"/>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2</w:t>
      </w:r>
      <w:r w:rsidR="0000604C" w:rsidRPr="009931CC">
        <w:rPr>
          <w:rFonts w:ascii="Times New Roman" w:eastAsia="Times New Roman" w:hAnsi="Times New Roman" w:cs="Times New Roman"/>
          <w:color w:val="000000" w:themeColor="text1"/>
          <w:sz w:val="20"/>
          <w:szCs w:val="20"/>
          <w:lang w:val="uk-UA" w:eastAsia="ru-RU"/>
        </w:rPr>
        <w:t>.8</w:t>
      </w:r>
      <w:r w:rsidR="00986F6B" w:rsidRPr="009931CC">
        <w:rPr>
          <w:rFonts w:ascii="Times New Roman" w:eastAsia="Times New Roman" w:hAnsi="Times New Roman" w:cs="Times New Roman"/>
          <w:color w:val="000000" w:themeColor="text1"/>
          <w:sz w:val="20"/>
          <w:szCs w:val="20"/>
          <w:lang w:val="uk-UA" w:eastAsia="ru-RU"/>
        </w:rPr>
        <w:t>. Види послуг, що надаються Банком за цими Умовами та Договором, їхня вартість зазначені в Тарифах, із якими Позичальник ознайомлюється як при укладенні ДКО, так і Договору, що є невід’ємною частиною ДКО. Позичальник оплачує надані Банком послуги в розмірах згідно з Тарифами Банку, чинними на момент надання послуг.</w:t>
      </w:r>
    </w:p>
    <w:p w:rsidR="00147E0B" w:rsidRPr="009931CC" w:rsidRDefault="00147E0B" w:rsidP="00FE3A16">
      <w:pPr>
        <w:pStyle w:val="Default"/>
        <w:tabs>
          <w:tab w:val="left" w:pos="426"/>
          <w:tab w:val="left" w:pos="709"/>
          <w:tab w:val="left" w:pos="8789"/>
        </w:tabs>
        <w:jc w:val="both"/>
        <w:rPr>
          <w:rFonts w:ascii="Times New Roman" w:eastAsia="Times New Roman" w:hAnsi="Times New Roman" w:cs="Times New Roman"/>
          <w:color w:val="000000" w:themeColor="text1"/>
          <w:sz w:val="20"/>
          <w:szCs w:val="20"/>
          <w:lang w:eastAsia="ru-RU"/>
        </w:rPr>
      </w:pPr>
      <w:r w:rsidRPr="009931CC">
        <w:rPr>
          <w:rFonts w:ascii="Times New Roman" w:eastAsia="Times New Roman" w:hAnsi="Times New Roman" w:cs="Times New Roman"/>
          <w:color w:val="000000" w:themeColor="text1"/>
          <w:sz w:val="20"/>
          <w:szCs w:val="20"/>
          <w:lang w:eastAsia="ru-RU"/>
        </w:rPr>
        <w:t xml:space="preserve">2.9. Пропозиції Банку про зміну умов Договору, </w:t>
      </w:r>
      <w:r w:rsidR="002008EA" w:rsidRPr="009931CC">
        <w:rPr>
          <w:rFonts w:ascii="Times New Roman" w:eastAsia="Times New Roman" w:hAnsi="Times New Roman" w:cs="Times New Roman"/>
          <w:color w:val="000000" w:themeColor="text1"/>
          <w:sz w:val="20"/>
          <w:szCs w:val="20"/>
          <w:lang w:eastAsia="ru-RU"/>
        </w:rPr>
        <w:t xml:space="preserve">визначених </w:t>
      </w:r>
      <w:r w:rsidRPr="009931CC">
        <w:rPr>
          <w:rFonts w:ascii="Times New Roman" w:eastAsia="Times New Roman" w:hAnsi="Times New Roman" w:cs="Times New Roman"/>
          <w:color w:val="000000" w:themeColor="text1"/>
          <w:sz w:val="20"/>
          <w:szCs w:val="20"/>
          <w:lang w:eastAsia="ru-RU"/>
        </w:rPr>
        <w:t>частиною першою статті 12 Закону України «Про споживче кредитування»</w:t>
      </w:r>
      <w:r w:rsidR="00735342" w:rsidRPr="009931CC">
        <w:rPr>
          <w:rFonts w:ascii="Times New Roman" w:eastAsia="Times New Roman" w:hAnsi="Times New Roman" w:cs="Times New Roman"/>
          <w:color w:val="000000" w:themeColor="text1"/>
          <w:sz w:val="20"/>
          <w:szCs w:val="20"/>
          <w:lang w:eastAsia="ru-RU"/>
        </w:rPr>
        <w:t>,</w:t>
      </w:r>
      <w:r w:rsidRPr="009931CC">
        <w:rPr>
          <w:rFonts w:ascii="Times New Roman" w:eastAsia="Times New Roman" w:hAnsi="Times New Roman" w:cs="Times New Roman"/>
          <w:color w:val="000000" w:themeColor="text1"/>
          <w:sz w:val="20"/>
          <w:szCs w:val="20"/>
          <w:lang w:eastAsia="ru-RU"/>
        </w:rPr>
        <w:t xml:space="preserve"> </w:t>
      </w:r>
      <w:r w:rsidR="009C63C2" w:rsidRPr="009931CC">
        <w:rPr>
          <w:rFonts w:ascii="Times New Roman" w:eastAsia="Times New Roman" w:hAnsi="Times New Roman" w:cs="Times New Roman"/>
          <w:color w:val="000000" w:themeColor="text1"/>
          <w:sz w:val="20"/>
          <w:szCs w:val="20"/>
          <w:lang w:eastAsia="ru-RU"/>
        </w:rPr>
        <w:t>в тому числі</w:t>
      </w:r>
      <w:r w:rsidR="006B1AE9" w:rsidRPr="009931CC">
        <w:rPr>
          <w:rFonts w:ascii="Times New Roman" w:eastAsia="Times New Roman" w:hAnsi="Times New Roman" w:cs="Times New Roman"/>
          <w:color w:val="000000" w:themeColor="text1"/>
          <w:sz w:val="20"/>
          <w:szCs w:val="20"/>
          <w:lang w:eastAsia="ru-RU"/>
        </w:rPr>
        <w:t xml:space="preserve"> інформування про зміну Тарифів Банку, </w:t>
      </w:r>
      <w:r w:rsidRPr="009931CC">
        <w:rPr>
          <w:rFonts w:ascii="Times New Roman" w:eastAsia="Times New Roman" w:hAnsi="Times New Roman" w:cs="Times New Roman"/>
          <w:color w:val="000000" w:themeColor="text1"/>
          <w:sz w:val="20"/>
          <w:szCs w:val="20"/>
          <w:lang w:eastAsia="ru-RU"/>
        </w:rPr>
        <w:t>здійсню</w:t>
      </w:r>
      <w:r w:rsidR="00735342" w:rsidRPr="009931CC">
        <w:rPr>
          <w:rFonts w:ascii="Times New Roman" w:eastAsia="Times New Roman" w:hAnsi="Times New Roman" w:cs="Times New Roman"/>
          <w:color w:val="000000" w:themeColor="text1"/>
          <w:sz w:val="20"/>
          <w:szCs w:val="20"/>
          <w:lang w:eastAsia="ru-RU"/>
        </w:rPr>
        <w:t>ю</w:t>
      </w:r>
      <w:r w:rsidRPr="009931CC">
        <w:rPr>
          <w:rFonts w:ascii="Times New Roman" w:eastAsia="Times New Roman" w:hAnsi="Times New Roman" w:cs="Times New Roman"/>
          <w:color w:val="000000" w:themeColor="text1"/>
          <w:sz w:val="20"/>
          <w:szCs w:val="20"/>
          <w:lang w:eastAsia="ru-RU"/>
        </w:rPr>
        <w:t>ться шляхом</w:t>
      </w:r>
      <w:r w:rsidR="00EF67A1" w:rsidRPr="009931CC">
        <w:rPr>
          <w:rFonts w:ascii="Times New Roman" w:hAnsi="Times New Roman" w:cs="Times New Roman"/>
          <w:color w:val="000000" w:themeColor="text1"/>
          <w:spacing w:val="-2"/>
          <w:sz w:val="20"/>
          <w:szCs w:val="20"/>
        </w:rPr>
        <w:t xml:space="preserve"> одного чи кількох із наступних способів: надсилання Позичальнику </w:t>
      </w:r>
      <w:r w:rsidR="00EF67A1" w:rsidRPr="009931CC">
        <w:rPr>
          <w:rFonts w:ascii="Times New Roman" w:eastAsia="Times New Roman" w:hAnsi="Times New Roman" w:cs="Times New Roman"/>
          <w:color w:val="000000" w:themeColor="text1"/>
          <w:sz w:val="20"/>
          <w:szCs w:val="20"/>
          <w:lang w:eastAsia="ru-RU"/>
        </w:rPr>
        <w:t xml:space="preserve">письмового повідомлення поштою за </w:t>
      </w:r>
      <w:r w:rsidR="00EF67A1" w:rsidRPr="009931CC">
        <w:rPr>
          <w:rFonts w:ascii="Times New Roman" w:hAnsi="Times New Roman" w:cs="Times New Roman"/>
          <w:color w:val="000000" w:themeColor="text1"/>
          <w:spacing w:val="-2"/>
          <w:sz w:val="20"/>
          <w:szCs w:val="20"/>
        </w:rPr>
        <w:t xml:space="preserve">адресою, зазначеною Позичальником в Договорі, </w:t>
      </w:r>
      <w:r w:rsidR="00EF67A1" w:rsidRPr="009931CC">
        <w:rPr>
          <w:rFonts w:ascii="Times New Roman" w:eastAsia="Courier New" w:hAnsi="Times New Roman" w:cs="Times New Roman"/>
          <w:color w:val="000000" w:themeColor="text1"/>
          <w:sz w:val="20"/>
          <w:szCs w:val="20"/>
        </w:rPr>
        <w:t xml:space="preserve">електронного листа </w:t>
      </w:r>
      <w:r w:rsidR="00EF67A1" w:rsidRPr="009931CC">
        <w:rPr>
          <w:rFonts w:ascii="Times New Roman" w:eastAsia="Courier New" w:hAnsi="Times New Roman" w:cs="Times New Roman"/>
          <w:color w:val="000000" w:themeColor="text1"/>
          <w:sz w:val="20"/>
          <w:szCs w:val="20"/>
          <w:lang w:bidi="uk-UA"/>
        </w:rPr>
        <w:t xml:space="preserve">на е-mail, зазначений Позичальником в Договорі, </w:t>
      </w:r>
      <w:r w:rsidR="00EF67A1" w:rsidRPr="009931CC">
        <w:rPr>
          <w:rFonts w:ascii="Times New Roman" w:hAnsi="Times New Roman" w:cs="Times New Roman"/>
          <w:color w:val="000000" w:themeColor="text1"/>
          <w:spacing w:val="-2"/>
          <w:sz w:val="20"/>
          <w:szCs w:val="20"/>
        </w:rPr>
        <w:t>через систему дистанційного обслуговування клієнтів (</w:t>
      </w:r>
      <w:proofErr w:type="spellStart"/>
      <w:r w:rsidR="00EF67A1" w:rsidRPr="009931CC">
        <w:rPr>
          <w:rFonts w:ascii="Times New Roman" w:hAnsi="Times New Roman" w:cs="Times New Roman"/>
          <w:color w:val="000000" w:themeColor="text1"/>
          <w:spacing w:val="-2"/>
          <w:sz w:val="20"/>
          <w:szCs w:val="20"/>
        </w:rPr>
        <w:t>Інтернет-банкінґ</w:t>
      </w:r>
      <w:proofErr w:type="spellEnd"/>
      <w:r w:rsidR="00EF67A1" w:rsidRPr="009931CC">
        <w:rPr>
          <w:rFonts w:ascii="Times New Roman" w:hAnsi="Times New Roman" w:cs="Times New Roman"/>
          <w:color w:val="000000" w:themeColor="text1"/>
          <w:spacing w:val="-2"/>
          <w:sz w:val="20"/>
          <w:szCs w:val="20"/>
        </w:rPr>
        <w:t xml:space="preserve">) або іншими дистанційними каналами </w:t>
      </w:r>
      <w:r w:rsidR="004E19D6" w:rsidRPr="009931CC">
        <w:rPr>
          <w:rFonts w:ascii="Times New Roman" w:hAnsi="Times New Roman" w:cs="Times New Roman"/>
          <w:color w:val="000000" w:themeColor="text1"/>
          <w:spacing w:val="-2"/>
          <w:sz w:val="20"/>
          <w:szCs w:val="20"/>
        </w:rPr>
        <w:t xml:space="preserve">електронного </w:t>
      </w:r>
      <w:r w:rsidR="00EF67A1" w:rsidRPr="009931CC">
        <w:rPr>
          <w:rFonts w:ascii="Times New Roman" w:hAnsi="Times New Roman" w:cs="Times New Roman"/>
          <w:color w:val="000000" w:themeColor="text1"/>
          <w:spacing w:val="-2"/>
          <w:sz w:val="20"/>
          <w:szCs w:val="20"/>
        </w:rPr>
        <w:t xml:space="preserve">обслуговування у випадку наявності відповідної технічної можливості, </w:t>
      </w:r>
      <w:r w:rsidR="00DF5316" w:rsidRPr="009931CC">
        <w:rPr>
          <w:rFonts w:ascii="Times New Roman" w:hAnsi="Times New Roman" w:cs="Times New Roman"/>
          <w:color w:val="000000" w:themeColor="text1"/>
          <w:spacing w:val="-2"/>
          <w:sz w:val="20"/>
          <w:szCs w:val="20"/>
        </w:rPr>
        <w:t xml:space="preserve">та/або соціальними мережами, та/або платіжними, включно з мобільними, </w:t>
      </w:r>
      <w:proofErr w:type="spellStart"/>
      <w:r w:rsidR="00DF5316" w:rsidRPr="009931CC">
        <w:rPr>
          <w:rFonts w:ascii="Times New Roman" w:hAnsi="Times New Roman" w:cs="Times New Roman"/>
          <w:color w:val="000000" w:themeColor="text1"/>
          <w:spacing w:val="-2"/>
          <w:sz w:val="20"/>
          <w:szCs w:val="20"/>
        </w:rPr>
        <w:t>застосунками</w:t>
      </w:r>
      <w:proofErr w:type="spellEnd"/>
      <w:r w:rsidR="00DF5316" w:rsidRPr="009931CC">
        <w:rPr>
          <w:rFonts w:ascii="Times New Roman" w:hAnsi="Times New Roman" w:cs="Times New Roman"/>
          <w:color w:val="000000" w:themeColor="text1"/>
          <w:spacing w:val="-2"/>
          <w:sz w:val="20"/>
          <w:szCs w:val="20"/>
        </w:rPr>
        <w:t xml:space="preserve">, та/або телефонними дзвінками </w:t>
      </w:r>
      <w:r w:rsidR="00EF67A1" w:rsidRPr="009931CC">
        <w:rPr>
          <w:rFonts w:ascii="Times New Roman" w:hAnsi="Times New Roman" w:cs="Times New Roman"/>
          <w:color w:val="000000" w:themeColor="text1"/>
          <w:spacing w:val="-2"/>
          <w:sz w:val="20"/>
          <w:szCs w:val="20"/>
        </w:rPr>
        <w:t xml:space="preserve">або SMS-повідомленням на </w:t>
      </w:r>
      <w:r w:rsidR="0065401F" w:rsidRPr="009931CC">
        <w:rPr>
          <w:rFonts w:ascii="Times New Roman" w:hAnsi="Times New Roman" w:cs="Times New Roman"/>
          <w:color w:val="000000" w:themeColor="text1"/>
          <w:spacing w:val="-2"/>
          <w:sz w:val="20"/>
          <w:szCs w:val="20"/>
        </w:rPr>
        <w:t>Фінансов</w:t>
      </w:r>
      <w:r w:rsidR="00F9503E" w:rsidRPr="009931CC">
        <w:rPr>
          <w:rFonts w:ascii="Times New Roman" w:hAnsi="Times New Roman" w:cs="Times New Roman"/>
          <w:color w:val="000000" w:themeColor="text1"/>
          <w:spacing w:val="-2"/>
          <w:sz w:val="20"/>
          <w:szCs w:val="20"/>
        </w:rPr>
        <w:t>ий номер</w:t>
      </w:r>
      <w:r w:rsidR="00EF67A1" w:rsidRPr="009931CC">
        <w:rPr>
          <w:rFonts w:ascii="Times New Roman" w:hAnsi="Times New Roman" w:cs="Times New Roman"/>
          <w:color w:val="000000" w:themeColor="text1"/>
          <w:spacing w:val="-2"/>
          <w:sz w:val="20"/>
          <w:szCs w:val="20"/>
        </w:rPr>
        <w:t xml:space="preserve"> Позичальника, зазначений Позичальником в Договорі</w:t>
      </w:r>
      <w:r w:rsidR="000B2AF7" w:rsidRPr="009931CC">
        <w:rPr>
          <w:rFonts w:ascii="Times New Roman" w:hAnsi="Times New Roman" w:cs="Times New Roman"/>
          <w:color w:val="000000" w:themeColor="text1"/>
          <w:spacing w:val="-2"/>
          <w:sz w:val="20"/>
          <w:szCs w:val="20"/>
        </w:rPr>
        <w:t>,</w:t>
      </w:r>
      <w:r w:rsidR="000B2AF7" w:rsidRPr="009931CC">
        <w:rPr>
          <w:rFonts w:ascii="Times New Roman" w:eastAsia="Times New Roman" w:hAnsi="Times New Roman" w:cs="Times New Roman"/>
          <w:color w:val="000000" w:themeColor="text1"/>
          <w:sz w:val="20"/>
          <w:szCs w:val="20"/>
        </w:rPr>
        <w:t xml:space="preserve"> на </w:t>
      </w:r>
      <w:r w:rsidR="000B2AF7" w:rsidRPr="009931CC">
        <w:rPr>
          <w:rFonts w:ascii="Times New Roman" w:eastAsia="Times New Roman" w:hAnsi="Times New Roman" w:cs="Times New Roman"/>
          <w:color w:val="000000" w:themeColor="text1"/>
          <w:sz w:val="20"/>
          <w:szCs w:val="20"/>
          <w:lang w:eastAsia="ru-RU"/>
        </w:rPr>
        <w:t>що Позичальник підписанням Договору надає свою згоду</w:t>
      </w:r>
      <w:r w:rsidR="000B2AF7" w:rsidRPr="009931CC">
        <w:rPr>
          <w:rFonts w:ascii="Times New Roman" w:eastAsia="Courier New" w:hAnsi="Times New Roman" w:cs="Times New Roman"/>
          <w:color w:val="000000" w:themeColor="text1"/>
          <w:sz w:val="20"/>
          <w:szCs w:val="20"/>
        </w:rPr>
        <w:t>.</w:t>
      </w:r>
      <w:r w:rsidR="000B2AF7" w:rsidRPr="009931CC">
        <w:rPr>
          <w:rFonts w:ascii="Times New Roman" w:hAnsi="Times New Roman" w:cs="Times New Roman"/>
          <w:color w:val="000000" w:themeColor="text1"/>
          <w:spacing w:val="-2"/>
          <w:sz w:val="20"/>
          <w:szCs w:val="20"/>
        </w:rPr>
        <w:t xml:space="preserve"> Крім того, Банк зазначає таку інформацію</w:t>
      </w:r>
      <w:r w:rsidR="00EF67A1" w:rsidRPr="009931CC">
        <w:rPr>
          <w:rFonts w:ascii="Times New Roman" w:hAnsi="Times New Roman" w:cs="Times New Roman"/>
          <w:color w:val="000000" w:themeColor="text1"/>
          <w:spacing w:val="-2"/>
          <w:sz w:val="20"/>
          <w:szCs w:val="20"/>
        </w:rPr>
        <w:t xml:space="preserve"> шляхом розміщення в приміщеннях Банку та на Офіційному веб-сайті Банку в мережі Інтернет </w:t>
      </w:r>
      <w:proofErr w:type="spellStart"/>
      <w:r w:rsidR="00EF67A1" w:rsidRPr="009931CC">
        <w:rPr>
          <w:rFonts w:ascii="Times New Roman" w:hAnsi="Times New Roman" w:cs="Times New Roman"/>
          <w:color w:val="000000" w:themeColor="text1"/>
          <w:spacing w:val="-2"/>
          <w:sz w:val="20"/>
          <w:szCs w:val="20"/>
        </w:rPr>
        <w:t>www.bisbank.com.ua</w:t>
      </w:r>
      <w:proofErr w:type="spellEnd"/>
      <w:r w:rsidR="00EF67A1" w:rsidRPr="009931CC">
        <w:rPr>
          <w:rFonts w:ascii="Times New Roman" w:hAnsi="Times New Roman" w:cs="Times New Roman"/>
          <w:color w:val="000000" w:themeColor="text1"/>
          <w:spacing w:val="-2"/>
          <w:sz w:val="20"/>
          <w:szCs w:val="20"/>
        </w:rPr>
        <w:t xml:space="preserve"> (за наявності технічної можливості)</w:t>
      </w:r>
      <w:r w:rsidR="000B2AF7" w:rsidRPr="009931CC">
        <w:rPr>
          <w:rFonts w:ascii="Times New Roman" w:hAnsi="Times New Roman" w:cs="Times New Roman"/>
          <w:color w:val="000000" w:themeColor="text1"/>
          <w:spacing w:val="-2"/>
          <w:sz w:val="20"/>
          <w:szCs w:val="20"/>
        </w:rPr>
        <w:t>.</w:t>
      </w:r>
      <w:r w:rsidR="00FE3A16" w:rsidRPr="009931CC">
        <w:rPr>
          <w:rFonts w:ascii="Times New Roman" w:hAnsi="Times New Roman" w:cs="Times New Roman"/>
          <w:color w:val="000000" w:themeColor="text1"/>
          <w:spacing w:val="-2"/>
          <w:sz w:val="20"/>
          <w:szCs w:val="20"/>
        </w:rPr>
        <w:t xml:space="preserve"> </w:t>
      </w:r>
      <w:r w:rsidRPr="009931CC">
        <w:rPr>
          <w:rFonts w:ascii="Times New Roman" w:eastAsia="Courier New" w:hAnsi="Times New Roman" w:cs="Times New Roman"/>
          <w:color w:val="000000" w:themeColor="text1"/>
          <w:sz w:val="20"/>
          <w:szCs w:val="20"/>
          <w:lang w:bidi="uk-UA"/>
        </w:rPr>
        <w:t xml:space="preserve">Якщо Позичальником письмово повідомлено Банк про зміну контактних даних, зазначених в </w:t>
      </w:r>
      <w:r w:rsidR="009C3C69" w:rsidRPr="009931CC">
        <w:rPr>
          <w:rFonts w:ascii="Times New Roman" w:eastAsia="Courier New" w:hAnsi="Times New Roman" w:cs="Times New Roman"/>
          <w:color w:val="000000" w:themeColor="text1"/>
          <w:sz w:val="20"/>
          <w:szCs w:val="20"/>
          <w:lang w:bidi="uk-UA"/>
        </w:rPr>
        <w:t>Договорі</w:t>
      </w:r>
      <w:r w:rsidRPr="009931CC">
        <w:rPr>
          <w:rFonts w:ascii="Times New Roman" w:eastAsia="Courier New" w:hAnsi="Times New Roman" w:cs="Times New Roman"/>
          <w:color w:val="000000" w:themeColor="text1"/>
          <w:sz w:val="20"/>
          <w:szCs w:val="20"/>
          <w:lang w:bidi="uk-UA"/>
        </w:rPr>
        <w:t xml:space="preserve">, для повідомлення Позичальника використовуються актуальні дані. </w:t>
      </w:r>
    </w:p>
    <w:p w:rsidR="00147E0B" w:rsidRPr="009931CC" w:rsidRDefault="00147E0B" w:rsidP="00147E0B">
      <w:pPr>
        <w:tabs>
          <w:tab w:val="num" w:pos="567"/>
          <w:tab w:val="num" w:pos="720"/>
        </w:tabs>
        <w:autoSpaceDE w:val="0"/>
        <w:autoSpaceDN w:val="0"/>
        <w:adjustRightInd w:val="0"/>
        <w:spacing w:after="0" w:line="240" w:lineRule="auto"/>
        <w:jc w:val="both"/>
        <w:rPr>
          <w:rFonts w:ascii="Times New Roman" w:eastAsia="Courier New" w:hAnsi="Times New Roman" w:cs="Times New Roman"/>
          <w:color w:val="000000" w:themeColor="text1"/>
          <w:sz w:val="20"/>
          <w:szCs w:val="20"/>
          <w:lang w:val="uk-UA"/>
        </w:rPr>
      </w:pPr>
      <w:r w:rsidRPr="009931CC">
        <w:rPr>
          <w:rFonts w:ascii="Times New Roman" w:eastAsia="Courier New" w:hAnsi="Times New Roman" w:cs="Times New Roman"/>
          <w:color w:val="000000" w:themeColor="text1"/>
          <w:sz w:val="20"/>
          <w:szCs w:val="20"/>
          <w:lang w:val="uk-UA"/>
        </w:rPr>
        <w:t>У разі направлення Банком Позичальнику будь-яких повідомлень та документів, такі повідомлення та документи будуть вважатись наданими Позичальнику відповідно з дати направлення SMS-повідомлення та/або з дати їх направлення поштовою кореспонденцією</w:t>
      </w:r>
      <w:r w:rsidRPr="009931CC">
        <w:rPr>
          <w:rFonts w:ascii="Times New Roman" w:eastAsia="Times New Roman" w:hAnsi="Times New Roman" w:cs="Times New Roman"/>
          <w:color w:val="000000" w:themeColor="text1"/>
          <w:sz w:val="20"/>
          <w:szCs w:val="20"/>
          <w:lang w:val="uk-UA" w:eastAsia="ru-RU"/>
        </w:rPr>
        <w:t xml:space="preserve"> </w:t>
      </w:r>
      <w:r w:rsidRPr="009931CC">
        <w:rPr>
          <w:rFonts w:ascii="Times New Roman" w:eastAsia="Courier New" w:hAnsi="Times New Roman" w:cs="Times New Roman"/>
          <w:color w:val="000000" w:themeColor="text1"/>
          <w:sz w:val="20"/>
          <w:szCs w:val="20"/>
          <w:lang w:val="uk-UA"/>
        </w:rPr>
        <w:t>та/або з дати</w:t>
      </w:r>
      <w:r w:rsidR="003F2C61" w:rsidRPr="009931CC">
        <w:rPr>
          <w:rFonts w:ascii="Times New Roman" w:eastAsia="Courier New" w:hAnsi="Times New Roman" w:cs="Times New Roman"/>
          <w:color w:val="000000" w:themeColor="text1"/>
          <w:sz w:val="20"/>
          <w:szCs w:val="20"/>
          <w:lang w:val="uk-UA"/>
        </w:rPr>
        <w:t xml:space="preserve"> відправлення</w:t>
      </w:r>
      <w:r w:rsidRPr="009931CC">
        <w:rPr>
          <w:rFonts w:ascii="Times New Roman" w:eastAsia="Courier New" w:hAnsi="Times New Roman" w:cs="Times New Roman"/>
          <w:color w:val="000000" w:themeColor="text1"/>
          <w:sz w:val="20"/>
          <w:szCs w:val="20"/>
          <w:lang w:val="uk-UA"/>
        </w:rPr>
        <w:t xml:space="preserve"> повідомлення за допомогою електронної пошти з урахуванням обраного Банком способу повідомлення. </w:t>
      </w:r>
    </w:p>
    <w:p w:rsidR="00E34E22" w:rsidRPr="009931CC" w:rsidRDefault="00147E0B" w:rsidP="00147E0B">
      <w:pPr>
        <w:spacing w:after="0" w:line="240" w:lineRule="auto"/>
        <w:jc w:val="both"/>
        <w:rPr>
          <w:rFonts w:ascii="Times New Roman" w:eastAsia="Courier New" w:hAnsi="Times New Roman" w:cs="Times New Roman"/>
          <w:color w:val="000000" w:themeColor="text1"/>
          <w:sz w:val="20"/>
          <w:szCs w:val="20"/>
          <w:lang w:val="uk-UA"/>
        </w:rPr>
      </w:pPr>
      <w:r w:rsidRPr="009931CC">
        <w:rPr>
          <w:rFonts w:ascii="Times New Roman" w:eastAsia="Courier New" w:hAnsi="Times New Roman" w:cs="Times New Roman"/>
          <w:color w:val="000000" w:themeColor="text1"/>
          <w:sz w:val="20"/>
          <w:szCs w:val="20"/>
          <w:lang w:val="uk-UA"/>
        </w:rPr>
        <w:t>Вказаний в цьому пункті Умов порядок повідомлення Позичальника застосовується у випадках, якщо інший порядок не встановлений будь-якими іншими пунктами цих Умов.</w:t>
      </w:r>
    </w:p>
    <w:p w:rsidR="002008EA" w:rsidRPr="009931CC" w:rsidRDefault="00E34E22" w:rsidP="00147E0B">
      <w:pPr>
        <w:spacing w:after="0" w:line="240" w:lineRule="auto"/>
        <w:jc w:val="both"/>
        <w:rPr>
          <w:rFonts w:ascii="Times New Roman" w:eastAsia="Courier New" w:hAnsi="Times New Roman" w:cs="Times New Roman"/>
          <w:color w:val="000000" w:themeColor="text1"/>
          <w:sz w:val="20"/>
          <w:szCs w:val="20"/>
          <w:lang w:val="uk-UA"/>
        </w:rPr>
      </w:pPr>
      <w:r w:rsidRPr="009931CC">
        <w:rPr>
          <w:rFonts w:ascii="Times New Roman" w:eastAsia="Courier New" w:hAnsi="Times New Roman" w:cs="Times New Roman"/>
          <w:color w:val="000000" w:themeColor="text1"/>
          <w:sz w:val="20"/>
          <w:szCs w:val="20"/>
          <w:lang w:val="uk-UA"/>
        </w:rPr>
        <w:t xml:space="preserve">2.10.  </w:t>
      </w:r>
      <w:r w:rsidR="00BE0F5B" w:rsidRPr="009931CC">
        <w:rPr>
          <w:rFonts w:ascii="Times New Roman" w:eastAsia="Courier New" w:hAnsi="Times New Roman" w:cs="Times New Roman"/>
          <w:color w:val="000000" w:themeColor="text1"/>
          <w:sz w:val="20"/>
          <w:szCs w:val="20"/>
          <w:lang w:val="uk-UA"/>
        </w:rPr>
        <w:t xml:space="preserve">Порядок встановлення, строку дії, перегляду, </w:t>
      </w:r>
      <w:r w:rsidR="003E5322" w:rsidRPr="009931CC">
        <w:rPr>
          <w:rFonts w:ascii="Times New Roman" w:eastAsia="Courier New" w:hAnsi="Times New Roman" w:cs="Times New Roman"/>
          <w:color w:val="000000" w:themeColor="text1"/>
          <w:sz w:val="20"/>
          <w:szCs w:val="20"/>
          <w:lang w:val="uk-UA"/>
        </w:rPr>
        <w:t>і</w:t>
      </w:r>
      <w:r w:rsidR="00BE0F5B" w:rsidRPr="009931CC">
        <w:rPr>
          <w:rFonts w:ascii="Times New Roman" w:eastAsia="Courier New" w:hAnsi="Times New Roman" w:cs="Times New Roman"/>
          <w:color w:val="000000" w:themeColor="text1"/>
          <w:sz w:val="20"/>
          <w:szCs w:val="20"/>
          <w:lang w:val="uk-UA"/>
        </w:rPr>
        <w:t>нформація про те, щ</w:t>
      </w:r>
      <w:r w:rsidR="00FE0269" w:rsidRPr="009931CC">
        <w:rPr>
          <w:rFonts w:ascii="Times New Roman" w:eastAsia="Courier New" w:hAnsi="Times New Roman" w:cs="Times New Roman"/>
          <w:color w:val="000000" w:themeColor="text1"/>
          <w:sz w:val="20"/>
          <w:szCs w:val="20"/>
          <w:lang w:val="uk-UA"/>
        </w:rPr>
        <w:t>о протягом строку дії Д</w:t>
      </w:r>
      <w:r w:rsidR="003E5322" w:rsidRPr="009931CC">
        <w:rPr>
          <w:rFonts w:ascii="Times New Roman" w:eastAsia="Courier New" w:hAnsi="Times New Roman" w:cs="Times New Roman"/>
          <w:color w:val="000000" w:themeColor="text1"/>
          <w:sz w:val="20"/>
          <w:szCs w:val="20"/>
          <w:lang w:val="uk-UA"/>
        </w:rPr>
        <w:t>оговору Т</w:t>
      </w:r>
      <w:r w:rsidR="00BE0F5B" w:rsidRPr="009931CC">
        <w:rPr>
          <w:rFonts w:ascii="Times New Roman" w:eastAsia="Courier New" w:hAnsi="Times New Roman" w:cs="Times New Roman"/>
          <w:color w:val="000000" w:themeColor="text1"/>
          <w:sz w:val="20"/>
          <w:szCs w:val="20"/>
          <w:lang w:val="uk-UA"/>
        </w:rPr>
        <w:t xml:space="preserve">арифи, комісійні винагороди та інші збори за фінансовою послугою, за послугами, що є допоміжними до платіжних послуг, а також за супровідними послугами  третіх осіб, </w:t>
      </w:r>
      <w:r w:rsidR="00FE0269" w:rsidRPr="009931CC">
        <w:rPr>
          <w:rFonts w:ascii="Times New Roman" w:eastAsia="Courier New" w:hAnsi="Times New Roman" w:cs="Times New Roman"/>
          <w:color w:val="000000" w:themeColor="text1"/>
          <w:sz w:val="20"/>
          <w:szCs w:val="20"/>
          <w:lang w:val="uk-UA"/>
        </w:rPr>
        <w:t>що надаються під час укладення Д</w:t>
      </w:r>
      <w:r w:rsidR="00BE0F5B" w:rsidRPr="009931CC">
        <w:rPr>
          <w:rFonts w:ascii="Times New Roman" w:eastAsia="Courier New" w:hAnsi="Times New Roman" w:cs="Times New Roman"/>
          <w:color w:val="000000" w:themeColor="text1"/>
          <w:sz w:val="20"/>
          <w:szCs w:val="20"/>
          <w:lang w:val="uk-UA"/>
        </w:rPr>
        <w:t>оговору, можуть бути змінені</w:t>
      </w:r>
      <w:r w:rsidR="00A94E79" w:rsidRPr="009931CC">
        <w:rPr>
          <w:rFonts w:ascii="Times New Roman" w:eastAsia="Courier New" w:hAnsi="Times New Roman" w:cs="Times New Roman"/>
          <w:color w:val="000000" w:themeColor="text1"/>
          <w:sz w:val="20"/>
          <w:szCs w:val="20"/>
          <w:lang w:val="uk-UA"/>
        </w:rPr>
        <w:t xml:space="preserve"> в порядку та на умовах, визначених цими Умовами</w:t>
      </w:r>
      <w:r w:rsidR="00FE0269" w:rsidRPr="009931CC">
        <w:rPr>
          <w:rFonts w:ascii="Times New Roman" w:eastAsia="Courier New" w:hAnsi="Times New Roman" w:cs="Times New Roman"/>
          <w:color w:val="000000" w:themeColor="text1"/>
          <w:sz w:val="20"/>
          <w:szCs w:val="20"/>
          <w:lang w:val="uk-UA"/>
        </w:rPr>
        <w:t>.</w:t>
      </w:r>
    </w:p>
    <w:p w:rsidR="004546D4" w:rsidRPr="009931CC" w:rsidRDefault="004546D4" w:rsidP="00147E0B">
      <w:pPr>
        <w:spacing w:after="0" w:line="240" w:lineRule="auto"/>
        <w:jc w:val="both"/>
        <w:rPr>
          <w:rFonts w:ascii="Times New Roman" w:eastAsia="Courier New" w:hAnsi="Times New Roman" w:cs="Times New Roman"/>
          <w:color w:val="000000" w:themeColor="text1"/>
          <w:sz w:val="20"/>
          <w:szCs w:val="20"/>
          <w:lang w:val="uk-UA"/>
        </w:rPr>
      </w:pPr>
      <w:r w:rsidRPr="009931CC">
        <w:rPr>
          <w:rFonts w:ascii="Times New Roman" w:eastAsia="Courier New" w:hAnsi="Times New Roman" w:cs="Times New Roman"/>
          <w:color w:val="000000" w:themeColor="text1"/>
          <w:sz w:val="20"/>
          <w:szCs w:val="20"/>
          <w:lang w:val="uk-UA"/>
        </w:rPr>
        <w:t xml:space="preserve">Види, порядок встановлення,  допоміжних до платіжних послуг та супровідних послуг третіх осіб, що надаються під час укладення </w:t>
      </w:r>
      <w:r w:rsidR="00FE0269" w:rsidRPr="009931CC">
        <w:rPr>
          <w:rFonts w:ascii="Times New Roman" w:eastAsia="Courier New" w:hAnsi="Times New Roman" w:cs="Times New Roman"/>
          <w:color w:val="000000" w:themeColor="text1"/>
          <w:sz w:val="20"/>
          <w:szCs w:val="20"/>
          <w:lang w:val="uk-UA"/>
        </w:rPr>
        <w:t>Д</w:t>
      </w:r>
      <w:r w:rsidRPr="009931CC">
        <w:rPr>
          <w:rFonts w:ascii="Times New Roman" w:eastAsia="Courier New" w:hAnsi="Times New Roman" w:cs="Times New Roman"/>
          <w:color w:val="000000" w:themeColor="text1"/>
          <w:sz w:val="20"/>
          <w:szCs w:val="20"/>
          <w:lang w:val="uk-UA"/>
        </w:rPr>
        <w:t>оговору,</w:t>
      </w:r>
      <w:r w:rsidR="003E5322" w:rsidRPr="009931CC">
        <w:rPr>
          <w:rFonts w:ascii="Times New Roman" w:eastAsia="Courier New" w:hAnsi="Times New Roman" w:cs="Times New Roman"/>
          <w:color w:val="000000" w:themeColor="text1"/>
          <w:sz w:val="20"/>
          <w:szCs w:val="20"/>
          <w:lang w:val="uk-UA"/>
        </w:rPr>
        <w:t xml:space="preserve"> визначаються </w:t>
      </w:r>
      <w:r w:rsidR="00FE0269" w:rsidRPr="009931CC">
        <w:rPr>
          <w:rFonts w:ascii="Times New Roman" w:eastAsia="Courier New" w:hAnsi="Times New Roman" w:cs="Times New Roman"/>
          <w:color w:val="000000" w:themeColor="text1"/>
          <w:sz w:val="20"/>
          <w:szCs w:val="20"/>
          <w:lang w:val="uk-UA"/>
        </w:rPr>
        <w:t>такими</w:t>
      </w:r>
      <w:r w:rsidR="003E5322" w:rsidRPr="009931CC">
        <w:rPr>
          <w:rFonts w:ascii="Times New Roman" w:eastAsia="Courier New" w:hAnsi="Times New Roman" w:cs="Times New Roman"/>
          <w:color w:val="000000" w:themeColor="text1"/>
          <w:sz w:val="20"/>
          <w:szCs w:val="20"/>
          <w:lang w:val="uk-UA"/>
        </w:rPr>
        <w:t xml:space="preserve"> особами.</w:t>
      </w:r>
      <w:r w:rsidRPr="009931CC">
        <w:rPr>
          <w:rFonts w:ascii="Times New Roman" w:eastAsia="Courier New" w:hAnsi="Times New Roman" w:cs="Times New Roman"/>
          <w:color w:val="000000" w:themeColor="text1"/>
          <w:sz w:val="20"/>
          <w:szCs w:val="20"/>
          <w:lang w:val="uk-UA"/>
        </w:rPr>
        <w:t xml:space="preserve">  </w:t>
      </w:r>
    </w:p>
    <w:p w:rsidR="00986F6B" w:rsidRPr="009931CC" w:rsidRDefault="00517C86" w:rsidP="00517C86">
      <w:pPr>
        <w:keepNext/>
        <w:keepLines/>
        <w:widowControl w:val="0"/>
        <w:tabs>
          <w:tab w:val="left" w:pos="567"/>
        </w:tabs>
        <w:spacing w:after="168" w:line="180" w:lineRule="exact"/>
        <w:jc w:val="center"/>
        <w:outlineLvl w:val="0"/>
        <w:rPr>
          <w:rFonts w:ascii="Times New Roman" w:eastAsia="Times New Roman" w:hAnsi="Times New Roman" w:cs="Times New Roman"/>
          <w:b/>
          <w:bCs/>
          <w:color w:val="000000" w:themeColor="text1"/>
          <w:sz w:val="20"/>
          <w:szCs w:val="20"/>
          <w:lang w:val="uk-UA" w:eastAsia="ru-RU"/>
        </w:rPr>
      </w:pPr>
      <w:bookmarkStart w:id="16" w:name="_Toc424896259"/>
      <w:bookmarkStart w:id="17" w:name="_Toc424896270"/>
      <w:bookmarkStart w:id="18" w:name="_Toc424896283"/>
      <w:bookmarkStart w:id="19" w:name="_Toc424896294"/>
      <w:bookmarkStart w:id="20" w:name="_Toc424896422"/>
      <w:bookmarkStart w:id="21" w:name="_Toc77073116"/>
      <w:r w:rsidRPr="009931CC">
        <w:rPr>
          <w:rFonts w:ascii="Times New Roman" w:eastAsia="Times New Roman" w:hAnsi="Times New Roman" w:cs="Times New Roman"/>
          <w:b/>
          <w:bCs/>
          <w:color w:val="000000" w:themeColor="text1"/>
          <w:sz w:val="20"/>
          <w:szCs w:val="20"/>
          <w:lang w:val="uk-UA" w:eastAsia="ru-RU"/>
        </w:rPr>
        <w:t xml:space="preserve">3. </w:t>
      </w:r>
      <w:r w:rsidR="00986F6B" w:rsidRPr="009931CC">
        <w:rPr>
          <w:rFonts w:ascii="Times New Roman" w:eastAsia="Times New Roman" w:hAnsi="Times New Roman" w:cs="Times New Roman"/>
          <w:b/>
          <w:bCs/>
          <w:color w:val="000000" w:themeColor="text1"/>
          <w:sz w:val="20"/>
          <w:szCs w:val="20"/>
          <w:lang w:val="uk-UA" w:eastAsia="ru-RU"/>
        </w:rPr>
        <w:t xml:space="preserve">Порядок погашення </w:t>
      </w:r>
      <w:r w:rsidRPr="009931CC">
        <w:rPr>
          <w:rFonts w:ascii="Times New Roman" w:eastAsia="Times New Roman" w:hAnsi="Times New Roman" w:cs="Times New Roman"/>
          <w:b/>
          <w:bCs/>
          <w:color w:val="000000" w:themeColor="text1"/>
          <w:sz w:val="20"/>
          <w:szCs w:val="20"/>
          <w:lang w:val="uk-UA" w:eastAsia="ru-RU"/>
        </w:rPr>
        <w:t>Споживчого кредиту</w:t>
      </w:r>
      <w:r w:rsidR="00986F6B" w:rsidRPr="009931CC">
        <w:rPr>
          <w:rFonts w:ascii="Times New Roman" w:eastAsia="Times New Roman" w:hAnsi="Times New Roman" w:cs="Times New Roman"/>
          <w:b/>
          <w:bCs/>
          <w:color w:val="000000" w:themeColor="text1"/>
          <w:sz w:val="20"/>
          <w:szCs w:val="20"/>
          <w:lang w:val="uk-UA" w:eastAsia="ru-RU"/>
        </w:rPr>
        <w:t xml:space="preserve"> та сплати інших платежів</w:t>
      </w:r>
      <w:bookmarkEnd w:id="16"/>
      <w:bookmarkEnd w:id="17"/>
      <w:bookmarkEnd w:id="18"/>
      <w:bookmarkEnd w:id="19"/>
      <w:bookmarkEnd w:id="20"/>
      <w:bookmarkEnd w:id="21"/>
      <w:r w:rsidR="00986F6B" w:rsidRPr="009931CC">
        <w:rPr>
          <w:rFonts w:ascii="Times New Roman" w:eastAsia="Times New Roman" w:hAnsi="Times New Roman" w:cs="Times New Roman"/>
          <w:b/>
          <w:bCs/>
          <w:color w:val="000000" w:themeColor="text1"/>
          <w:sz w:val="20"/>
          <w:szCs w:val="20"/>
          <w:lang w:val="uk-UA" w:eastAsia="ru-RU"/>
        </w:rPr>
        <w:t xml:space="preserve"> </w:t>
      </w:r>
    </w:p>
    <w:p w:rsidR="0000604C" w:rsidRPr="009931CC" w:rsidRDefault="0000604C" w:rsidP="0000604C">
      <w:pPr>
        <w:widowControl w:val="0"/>
        <w:tabs>
          <w:tab w:val="left" w:pos="567"/>
        </w:tabs>
        <w:spacing w:after="0" w:line="226" w:lineRule="exact"/>
        <w:ind w:right="20"/>
        <w:jc w:val="both"/>
        <w:rPr>
          <w:rFonts w:ascii="Times New Roman" w:eastAsia="Courier New" w:hAnsi="Times New Roman" w:cs="Times New Roman"/>
          <w:color w:val="000000" w:themeColor="text1"/>
          <w:sz w:val="20"/>
          <w:szCs w:val="20"/>
          <w:lang w:val="uk-UA" w:eastAsia="uk-UA" w:bidi="uk-UA"/>
        </w:rPr>
      </w:pPr>
      <w:r w:rsidRPr="009931CC">
        <w:rPr>
          <w:rFonts w:ascii="Times New Roman" w:eastAsia="Courier New" w:hAnsi="Times New Roman" w:cs="Times New Roman"/>
          <w:color w:val="000000" w:themeColor="text1"/>
          <w:sz w:val="20"/>
          <w:szCs w:val="20"/>
          <w:lang w:val="uk-UA" w:eastAsia="uk-UA" w:bidi="uk-UA"/>
        </w:rPr>
        <w:t xml:space="preserve">3.1. З моменту надання Позичальнику Споживчого кредиту у Позичальника виникає зобов’язання сплачувати Банку проценти за користування Споживчим кредитом. </w:t>
      </w:r>
      <w:r w:rsidRPr="009931CC">
        <w:rPr>
          <w:rFonts w:ascii="Times New Roman" w:eastAsia="Times New Roman" w:hAnsi="Times New Roman" w:cs="Times New Roman"/>
          <w:color w:val="000000" w:themeColor="text1"/>
          <w:sz w:val="20"/>
          <w:szCs w:val="20"/>
          <w:lang w:val="uk-UA" w:eastAsia="ru-RU"/>
        </w:rPr>
        <w:t>Проценти за користування Споживчим кредитом нараховуються з дня надання Споживчого кредиту до повного погашення заборгованості за Договором із застосуванням річної процентної ставки, визначеної відповідно до Договору та цих Умов. При нарахуванні процентів за користування Споживчим кредитом Банк використовує метод “факт/</w:t>
      </w:r>
      <w:proofErr w:type="spellStart"/>
      <w:r w:rsidRPr="009931CC">
        <w:rPr>
          <w:rFonts w:ascii="Times New Roman" w:eastAsia="Times New Roman" w:hAnsi="Times New Roman" w:cs="Times New Roman"/>
          <w:color w:val="000000" w:themeColor="text1"/>
          <w:sz w:val="20"/>
          <w:szCs w:val="20"/>
          <w:lang w:val="uk-UA" w:eastAsia="ru-RU"/>
        </w:rPr>
        <w:t>факт</w:t>
      </w:r>
      <w:proofErr w:type="spellEnd"/>
      <w:r w:rsidRPr="009931CC">
        <w:rPr>
          <w:rFonts w:ascii="Times New Roman" w:eastAsia="Times New Roman" w:hAnsi="Times New Roman" w:cs="Times New Roman"/>
          <w:color w:val="000000" w:themeColor="text1"/>
          <w:sz w:val="20"/>
          <w:szCs w:val="20"/>
          <w:lang w:val="uk-UA" w:eastAsia="ru-RU"/>
        </w:rPr>
        <w:t>”, тобто застосовується фактична кількість днів у місяці та в році.</w:t>
      </w:r>
    </w:p>
    <w:p w:rsidR="00704F51" w:rsidRPr="009931CC" w:rsidRDefault="0000604C" w:rsidP="0000604C">
      <w:pPr>
        <w:widowControl w:val="0"/>
        <w:tabs>
          <w:tab w:val="left" w:pos="0"/>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3.2. </w:t>
      </w:r>
      <w:r w:rsidR="00783E8B" w:rsidRPr="009931CC">
        <w:rPr>
          <w:rFonts w:ascii="Times New Roman" w:eastAsia="Times New Roman" w:hAnsi="Times New Roman" w:cs="Times New Roman"/>
          <w:color w:val="000000" w:themeColor="text1"/>
          <w:sz w:val="20"/>
          <w:szCs w:val="20"/>
          <w:lang w:val="uk-UA" w:eastAsia="ru-RU"/>
        </w:rPr>
        <w:t>Крім сплати</w:t>
      </w:r>
      <w:r w:rsidR="00704F51" w:rsidRPr="009931CC">
        <w:rPr>
          <w:rFonts w:ascii="Times New Roman" w:eastAsia="Times New Roman" w:hAnsi="Times New Roman" w:cs="Times New Roman"/>
          <w:color w:val="000000" w:themeColor="text1"/>
          <w:sz w:val="20"/>
          <w:szCs w:val="20"/>
          <w:lang w:val="uk-UA" w:eastAsia="ru-RU"/>
        </w:rPr>
        <w:t xml:space="preserve"> П</w:t>
      </w:r>
      <w:r w:rsidR="00783E8B" w:rsidRPr="009931CC">
        <w:rPr>
          <w:rFonts w:ascii="Times New Roman" w:eastAsia="Times New Roman" w:hAnsi="Times New Roman" w:cs="Times New Roman"/>
          <w:color w:val="000000" w:themeColor="text1"/>
          <w:sz w:val="20"/>
          <w:szCs w:val="20"/>
          <w:lang w:val="uk-UA" w:eastAsia="ru-RU"/>
        </w:rPr>
        <w:t>роцентів за користування Споживчим кредитом, Позичальник зобов’язаний</w:t>
      </w:r>
      <w:r w:rsidR="00704F51" w:rsidRPr="009931CC">
        <w:rPr>
          <w:rFonts w:ascii="Times New Roman" w:eastAsia="Times New Roman" w:hAnsi="Times New Roman" w:cs="Times New Roman"/>
          <w:color w:val="000000" w:themeColor="text1"/>
          <w:sz w:val="20"/>
          <w:szCs w:val="20"/>
          <w:lang w:val="uk-UA" w:eastAsia="ru-RU"/>
        </w:rPr>
        <w:t xml:space="preserve"> сплачувати Щомісячну комісію Банку.</w:t>
      </w:r>
    </w:p>
    <w:p w:rsidR="0000604C" w:rsidRPr="009931CC" w:rsidRDefault="00704F51" w:rsidP="0000604C">
      <w:pPr>
        <w:widowControl w:val="0"/>
        <w:tabs>
          <w:tab w:val="left" w:pos="0"/>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3.3.</w:t>
      </w:r>
      <w:r w:rsidR="00783E8B" w:rsidRPr="009931CC">
        <w:rPr>
          <w:rFonts w:ascii="Times New Roman" w:eastAsia="Times New Roman" w:hAnsi="Times New Roman" w:cs="Times New Roman"/>
          <w:color w:val="000000" w:themeColor="text1"/>
          <w:sz w:val="20"/>
          <w:szCs w:val="20"/>
          <w:lang w:val="uk-UA" w:eastAsia="ru-RU"/>
        </w:rPr>
        <w:t xml:space="preserve">  </w:t>
      </w:r>
      <w:r w:rsidR="0000604C" w:rsidRPr="009931CC">
        <w:rPr>
          <w:rFonts w:ascii="Times New Roman" w:eastAsia="Times New Roman" w:hAnsi="Times New Roman" w:cs="Times New Roman"/>
          <w:color w:val="000000" w:themeColor="text1"/>
          <w:sz w:val="20"/>
          <w:szCs w:val="20"/>
          <w:lang w:val="uk-UA" w:eastAsia="ru-RU"/>
        </w:rPr>
        <w:t xml:space="preserve">Щомісячну комісію Банку </w:t>
      </w:r>
      <w:r w:rsidRPr="009931CC">
        <w:rPr>
          <w:rFonts w:ascii="Times New Roman" w:eastAsia="Times New Roman" w:hAnsi="Times New Roman" w:cs="Times New Roman"/>
          <w:color w:val="000000" w:themeColor="text1"/>
          <w:sz w:val="20"/>
          <w:szCs w:val="20"/>
          <w:lang w:val="uk-UA" w:eastAsia="ru-RU"/>
        </w:rPr>
        <w:t xml:space="preserve">Позичальник зобов’язаний сплачувати </w:t>
      </w:r>
      <w:r w:rsidR="0000604C" w:rsidRPr="009931CC">
        <w:rPr>
          <w:rFonts w:ascii="Times New Roman" w:eastAsia="Times New Roman" w:hAnsi="Times New Roman" w:cs="Times New Roman"/>
          <w:color w:val="000000" w:themeColor="text1"/>
          <w:sz w:val="20"/>
          <w:szCs w:val="20"/>
          <w:lang w:val="uk-UA" w:eastAsia="ru-RU"/>
        </w:rPr>
        <w:t>на щомісячній основі протягом строку</w:t>
      </w:r>
      <w:r w:rsidR="00735342" w:rsidRPr="009931CC">
        <w:rPr>
          <w:rFonts w:ascii="Times New Roman" w:eastAsia="Times New Roman" w:hAnsi="Times New Roman" w:cs="Times New Roman"/>
          <w:color w:val="000000" w:themeColor="text1"/>
          <w:sz w:val="20"/>
          <w:szCs w:val="20"/>
          <w:lang w:val="uk-UA" w:eastAsia="ru-RU"/>
        </w:rPr>
        <w:t xml:space="preserve"> користування </w:t>
      </w:r>
      <w:r w:rsidR="0000604C" w:rsidRPr="009931CC">
        <w:rPr>
          <w:rFonts w:ascii="Times New Roman" w:eastAsia="Times New Roman" w:hAnsi="Times New Roman" w:cs="Times New Roman"/>
          <w:color w:val="000000" w:themeColor="text1"/>
          <w:sz w:val="20"/>
          <w:szCs w:val="20"/>
          <w:lang w:val="uk-UA" w:eastAsia="ru-RU"/>
        </w:rPr>
        <w:t>Споживчи</w:t>
      </w:r>
      <w:r w:rsidR="00735342" w:rsidRPr="009931CC">
        <w:rPr>
          <w:rFonts w:ascii="Times New Roman" w:eastAsia="Times New Roman" w:hAnsi="Times New Roman" w:cs="Times New Roman"/>
          <w:color w:val="000000" w:themeColor="text1"/>
          <w:sz w:val="20"/>
          <w:szCs w:val="20"/>
          <w:lang w:val="uk-UA" w:eastAsia="ru-RU"/>
        </w:rPr>
        <w:t>м</w:t>
      </w:r>
      <w:r w:rsidR="0000604C" w:rsidRPr="009931CC">
        <w:rPr>
          <w:rFonts w:ascii="Times New Roman" w:eastAsia="Times New Roman" w:hAnsi="Times New Roman" w:cs="Times New Roman"/>
          <w:color w:val="000000" w:themeColor="text1"/>
          <w:sz w:val="20"/>
          <w:szCs w:val="20"/>
          <w:lang w:val="uk-UA" w:eastAsia="ru-RU"/>
        </w:rPr>
        <w:t xml:space="preserve"> кредит</w:t>
      </w:r>
      <w:r w:rsidR="00735342" w:rsidRPr="009931CC">
        <w:rPr>
          <w:rFonts w:ascii="Times New Roman" w:eastAsia="Times New Roman" w:hAnsi="Times New Roman" w:cs="Times New Roman"/>
          <w:color w:val="000000" w:themeColor="text1"/>
          <w:sz w:val="20"/>
          <w:szCs w:val="20"/>
          <w:lang w:val="uk-UA" w:eastAsia="ru-RU"/>
        </w:rPr>
        <w:t>ом</w:t>
      </w:r>
      <w:r w:rsidR="0075144A" w:rsidRPr="009931CC">
        <w:rPr>
          <w:rFonts w:ascii="Times New Roman" w:eastAsia="Times New Roman" w:hAnsi="Times New Roman" w:cs="Times New Roman"/>
          <w:color w:val="000000" w:themeColor="text1"/>
          <w:sz w:val="20"/>
          <w:szCs w:val="20"/>
          <w:lang w:val="uk-UA" w:eastAsia="ru-RU"/>
        </w:rPr>
        <w:t xml:space="preserve"> та до повного виконання Позичальником зобов’язань з повернення Споживчого кредиту за Договором </w:t>
      </w:r>
      <w:r w:rsidR="0000604C" w:rsidRPr="009931CC">
        <w:rPr>
          <w:rFonts w:ascii="Times New Roman" w:eastAsia="Times New Roman" w:hAnsi="Times New Roman" w:cs="Times New Roman"/>
          <w:color w:val="000000" w:themeColor="text1"/>
          <w:sz w:val="20"/>
          <w:szCs w:val="20"/>
          <w:lang w:val="uk-UA" w:eastAsia="ru-RU"/>
        </w:rPr>
        <w:t xml:space="preserve">в розмірі, зазначеному в Договорі та графіку платежів, якщо інше не передбачено Договором та Умовами. </w:t>
      </w:r>
      <w:r w:rsidR="0075144A" w:rsidRPr="009931CC">
        <w:rPr>
          <w:rFonts w:ascii="Times New Roman" w:eastAsia="Times New Roman" w:hAnsi="Times New Roman" w:cs="Times New Roman"/>
          <w:color w:val="000000" w:themeColor="text1"/>
          <w:sz w:val="20"/>
          <w:szCs w:val="20"/>
          <w:lang w:val="uk-UA" w:eastAsia="ru-RU"/>
        </w:rPr>
        <w:t>У разі дострокового повного погашення Споживчого кредиту Позичальник зобов’язаний сплатити Щомісячну комісію за місяць, в якому відбулось таке дострокове погашення.</w:t>
      </w:r>
      <w:r w:rsidR="0000604C" w:rsidRPr="009931CC">
        <w:rPr>
          <w:rFonts w:ascii="Times New Roman" w:eastAsia="Times New Roman" w:hAnsi="Times New Roman" w:cs="Times New Roman"/>
          <w:color w:val="000000" w:themeColor="text1"/>
          <w:sz w:val="20"/>
          <w:szCs w:val="20"/>
          <w:lang w:val="uk-UA" w:eastAsia="ru-RU"/>
        </w:rPr>
        <w:t xml:space="preserve"> </w:t>
      </w:r>
    </w:p>
    <w:p w:rsidR="0000604C" w:rsidRPr="009931CC" w:rsidRDefault="0000604C" w:rsidP="00517C86">
      <w:pPr>
        <w:widowControl w:val="0"/>
        <w:tabs>
          <w:tab w:val="left" w:pos="0"/>
          <w:tab w:val="num" w:pos="1211"/>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3.</w:t>
      </w:r>
      <w:r w:rsidR="00E669B2" w:rsidRPr="009931CC">
        <w:rPr>
          <w:rFonts w:ascii="Times New Roman" w:eastAsia="Times New Roman" w:hAnsi="Times New Roman" w:cs="Times New Roman"/>
          <w:color w:val="000000" w:themeColor="text1"/>
          <w:sz w:val="20"/>
          <w:szCs w:val="20"/>
          <w:lang w:val="uk-UA" w:eastAsia="ru-RU"/>
        </w:rPr>
        <w:t>4</w:t>
      </w:r>
      <w:r w:rsidRPr="009931CC">
        <w:rPr>
          <w:rFonts w:ascii="Times New Roman" w:eastAsia="Times New Roman" w:hAnsi="Times New Roman" w:cs="Times New Roman"/>
          <w:color w:val="000000" w:themeColor="text1"/>
          <w:sz w:val="20"/>
          <w:szCs w:val="20"/>
          <w:lang w:val="uk-UA" w:eastAsia="ru-RU"/>
        </w:rPr>
        <w:t xml:space="preserve">. </w:t>
      </w:r>
      <w:r w:rsidR="0076167E" w:rsidRPr="009931CC">
        <w:rPr>
          <w:rFonts w:ascii="Times New Roman" w:eastAsia="Times New Roman" w:hAnsi="Times New Roman" w:cs="Times New Roman"/>
          <w:color w:val="000000" w:themeColor="text1"/>
          <w:sz w:val="20"/>
          <w:szCs w:val="20"/>
          <w:lang w:val="uk-UA" w:eastAsia="ru-RU"/>
        </w:rPr>
        <w:t xml:space="preserve">Позичальник сплачує заборгованість за Споживчим кредитом, процентами, комісією, штрафами, пенею тощо в терміни та в розмірі згідно </w:t>
      </w:r>
      <w:r w:rsidR="00735342" w:rsidRPr="009931CC">
        <w:rPr>
          <w:rFonts w:ascii="Times New Roman" w:eastAsia="Times New Roman" w:hAnsi="Times New Roman" w:cs="Times New Roman"/>
          <w:color w:val="000000" w:themeColor="text1"/>
          <w:sz w:val="20"/>
          <w:szCs w:val="20"/>
          <w:lang w:val="uk-UA" w:eastAsia="ru-RU"/>
        </w:rPr>
        <w:t xml:space="preserve">з </w:t>
      </w:r>
      <w:r w:rsidR="0076167E" w:rsidRPr="009931CC">
        <w:rPr>
          <w:rFonts w:ascii="Times New Roman" w:eastAsia="Times New Roman" w:hAnsi="Times New Roman" w:cs="Times New Roman"/>
          <w:color w:val="000000" w:themeColor="text1"/>
          <w:sz w:val="20"/>
          <w:szCs w:val="20"/>
          <w:lang w:val="uk-UA" w:eastAsia="ru-RU"/>
        </w:rPr>
        <w:t>умов</w:t>
      </w:r>
      <w:r w:rsidR="00735342" w:rsidRPr="009931CC">
        <w:rPr>
          <w:rFonts w:ascii="Times New Roman" w:eastAsia="Times New Roman" w:hAnsi="Times New Roman" w:cs="Times New Roman"/>
          <w:color w:val="000000" w:themeColor="text1"/>
          <w:sz w:val="20"/>
          <w:szCs w:val="20"/>
          <w:lang w:val="uk-UA" w:eastAsia="ru-RU"/>
        </w:rPr>
        <w:t>ами</w:t>
      </w:r>
      <w:r w:rsidR="0076167E" w:rsidRPr="009931CC">
        <w:rPr>
          <w:rFonts w:ascii="Times New Roman" w:eastAsia="Times New Roman" w:hAnsi="Times New Roman" w:cs="Times New Roman"/>
          <w:color w:val="000000" w:themeColor="text1"/>
          <w:sz w:val="20"/>
          <w:szCs w:val="20"/>
          <w:lang w:val="uk-UA" w:eastAsia="ru-RU"/>
        </w:rPr>
        <w:t xml:space="preserve"> Договору та цих Умов на рахунок погашення заборгованості за Споживчим кредитом, який відкривається Банком Позичальнику та зазначається в Договорі. Зарахована на рахунок погашення заборгованості сума платежу перераховується на погашення можливих санкцій</w:t>
      </w:r>
      <w:r w:rsidR="00A82CE0" w:rsidRPr="009931CC">
        <w:rPr>
          <w:rFonts w:ascii="Times New Roman" w:eastAsia="Times New Roman" w:hAnsi="Times New Roman" w:cs="Times New Roman"/>
          <w:color w:val="000000" w:themeColor="text1"/>
          <w:sz w:val="20"/>
          <w:szCs w:val="20"/>
          <w:lang w:val="uk-UA" w:eastAsia="ru-RU"/>
        </w:rPr>
        <w:t>,</w:t>
      </w:r>
      <w:r w:rsidR="0076167E" w:rsidRPr="009931CC">
        <w:rPr>
          <w:rFonts w:ascii="Times New Roman" w:eastAsia="Times New Roman" w:hAnsi="Times New Roman" w:cs="Times New Roman"/>
          <w:color w:val="000000" w:themeColor="text1"/>
          <w:sz w:val="20"/>
          <w:szCs w:val="20"/>
          <w:lang w:val="uk-UA" w:eastAsia="ru-RU"/>
        </w:rPr>
        <w:t xml:space="preserve"> </w:t>
      </w:r>
      <w:r w:rsidR="00A82CE0" w:rsidRPr="009931CC">
        <w:rPr>
          <w:rFonts w:ascii="Times New Roman" w:eastAsia="Times New Roman" w:hAnsi="Times New Roman" w:cs="Times New Roman"/>
          <w:color w:val="000000" w:themeColor="text1"/>
          <w:sz w:val="20"/>
          <w:szCs w:val="20"/>
          <w:lang w:val="uk-UA" w:eastAsia="ru-RU"/>
        </w:rPr>
        <w:t xml:space="preserve">нарахованої комісії, нарахованих процентів та на повернення Споживчого кредиту згідно </w:t>
      </w:r>
      <w:r w:rsidR="00735342" w:rsidRPr="009931CC">
        <w:rPr>
          <w:rFonts w:ascii="Times New Roman" w:eastAsia="Times New Roman" w:hAnsi="Times New Roman" w:cs="Times New Roman"/>
          <w:color w:val="000000" w:themeColor="text1"/>
          <w:sz w:val="20"/>
          <w:szCs w:val="20"/>
          <w:lang w:val="uk-UA" w:eastAsia="ru-RU"/>
        </w:rPr>
        <w:t xml:space="preserve">з </w:t>
      </w:r>
      <w:r w:rsidR="00A82CE0" w:rsidRPr="009931CC">
        <w:rPr>
          <w:rFonts w:ascii="Times New Roman" w:eastAsia="Times New Roman" w:hAnsi="Times New Roman" w:cs="Times New Roman"/>
          <w:color w:val="000000" w:themeColor="text1"/>
          <w:sz w:val="20"/>
          <w:szCs w:val="20"/>
          <w:lang w:val="uk-UA" w:eastAsia="ru-RU"/>
        </w:rPr>
        <w:t>умов</w:t>
      </w:r>
      <w:r w:rsidR="00735342" w:rsidRPr="009931CC">
        <w:rPr>
          <w:rFonts w:ascii="Times New Roman" w:eastAsia="Times New Roman" w:hAnsi="Times New Roman" w:cs="Times New Roman"/>
          <w:color w:val="000000" w:themeColor="text1"/>
          <w:sz w:val="20"/>
          <w:szCs w:val="20"/>
          <w:lang w:val="uk-UA" w:eastAsia="ru-RU"/>
        </w:rPr>
        <w:t>ами</w:t>
      </w:r>
      <w:r w:rsidR="00A82CE0" w:rsidRPr="009931CC">
        <w:rPr>
          <w:rFonts w:ascii="Times New Roman" w:eastAsia="Times New Roman" w:hAnsi="Times New Roman" w:cs="Times New Roman"/>
          <w:color w:val="000000" w:themeColor="text1"/>
          <w:sz w:val="20"/>
          <w:szCs w:val="20"/>
          <w:lang w:val="uk-UA" w:eastAsia="ru-RU"/>
        </w:rPr>
        <w:t xml:space="preserve"> Договору та цих Умов.</w:t>
      </w:r>
      <w:r w:rsidR="0076167E" w:rsidRPr="009931CC">
        <w:rPr>
          <w:rFonts w:ascii="Times New Roman" w:eastAsia="Times New Roman" w:hAnsi="Times New Roman" w:cs="Times New Roman"/>
          <w:color w:val="000000" w:themeColor="text1"/>
          <w:sz w:val="20"/>
          <w:szCs w:val="20"/>
          <w:lang w:val="uk-UA" w:eastAsia="ru-RU"/>
        </w:rPr>
        <w:t xml:space="preserve"> </w:t>
      </w:r>
    </w:p>
    <w:p w:rsidR="00986F6B" w:rsidRPr="009931CC" w:rsidRDefault="00A82CE0" w:rsidP="00517C86">
      <w:pPr>
        <w:widowControl w:val="0"/>
        <w:tabs>
          <w:tab w:val="left" w:pos="0"/>
          <w:tab w:val="num" w:pos="1211"/>
        </w:tabs>
        <w:autoSpaceDE w:val="0"/>
        <w:autoSpaceDN w:val="0"/>
        <w:adjustRightInd w:val="0"/>
        <w:spacing w:after="0" w:line="240" w:lineRule="auto"/>
        <w:jc w:val="both"/>
        <w:rPr>
          <w:rFonts w:ascii="Times New Roman" w:eastAsia="Courier New" w:hAnsi="Times New Roman" w:cs="Times New Roman"/>
          <w:color w:val="000000" w:themeColor="text1"/>
          <w:sz w:val="20"/>
          <w:szCs w:val="20"/>
          <w:lang w:val="uk-UA"/>
        </w:rPr>
      </w:pPr>
      <w:r w:rsidRPr="009931CC">
        <w:rPr>
          <w:rFonts w:ascii="Times New Roman" w:eastAsia="Courier New" w:hAnsi="Times New Roman" w:cs="Times New Roman"/>
          <w:color w:val="000000" w:themeColor="text1"/>
          <w:sz w:val="20"/>
          <w:szCs w:val="20"/>
          <w:lang w:val="uk-UA"/>
        </w:rPr>
        <w:t>3.</w:t>
      </w:r>
      <w:r w:rsidR="00E669B2" w:rsidRPr="009931CC">
        <w:rPr>
          <w:rFonts w:ascii="Times New Roman" w:eastAsia="Courier New" w:hAnsi="Times New Roman" w:cs="Times New Roman"/>
          <w:color w:val="000000" w:themeColor="text1"/>
          <w:sz w:val="20"/>
          <w:szCs w:val="20"/>
          <w:lang w:val="uk-UA"/>
        </w:rPr>
        <w:t>5</w:t>
      </w:r>
      <w:r w:rsidRPr="009931CC">
        <w:rPr>
          <w:rFonts w:ascii="Times New Roman" w:eastAsia="Courier New" w:hAnsi="Times New Roman" w:cs="Times New Roman"/>
          <w:color w:val="000000" w:themeColor="text1"/>
          <w:sz w:val="20"/>
          <w:szCs w:val="20"/>
          <w:lang w:val="uk-UA"/>
        </w:rPr>
        <w:t>. У разі недостатності суми здійсненого платежу для виконання зобов’язань за Договором у повному обсязі</w:t>
      </w:r>
      <w:r w:rsidR="00986F6B" w:rsidRPr="009931CC">
        <w:rPr>
          <w:rFonts w:ascii="Times New Roman" w:eastAsia="Courier New" w:hAnsi="Times New Roman" w:cs="Times New Roman"/>
          <w:color w:val="000000" w:themeColor="text1"/>
          <w:sz w:val="20"/>
          <w:szCs w:val="20"/>
          <w:lang w:val="uk-UA"/>
        </w:rPr>
        <w:t xml:space="preserve">, вимоги Банку погашаються у наступній черговості: </w:t>
      </w:r>
    </w:p>
    <w:p w:rsidR="00A82CE0" w:rsidRPr="009931CC" w:rsidRDefault="00986F6B" w:rsidP="00F50BFC">
      <w:pPr>
        <w:widowControl w:val="0"/>
        <w:numPr>
          <w:ilvl w:val="0"/>
          <w:numId w:val="17"/>
        </w:numPr>
        <w:tabs>
          <w:tab w:val="left" w:pos="0"/>
          <w:tab w:val="left" w:pos="142"/>
          <w:tab w:val="left" w:pos="426"/>
          <w:tab w:val="left" w:pos="567"/>
        </w:tabs>
        <w:spacing w:after="0" w:line="240" w:lineRule="auto"/>
        <w:ind w:hanging="218"/>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прострочена до повернення сума </w:t>
      </w:r>
      <w:r w:rsidR="00A82CE0" w:rsidRPr="009931CC">
        <w:rPr>
          <w:rFonts w:ascii="Times New Roman" w:eastAsia="Times New Roman" w:hAnsi="Times New Roman" w:cs="Times New Roman"/>
          <w:color w:val="000000" w:themeColor="text1"/>
          <w:sz w:val="20"/>
          <w:szCs w:val="20"/>
          <w:lang w:val="uk-UA" w:eastAsia="ru-RU"/>
        </w:rPr>
        <w:t>Споживчого кредиту;</w:t>
      </w:r>
    </w:p>
    <w:p w:rsidR="00986F6B" w:rsidRPr="009931CC" w:rsidRDefault="00986F6B" w:rsidP="00F50BFC">
      <w:pPr>
        <w:widowControl w:val="0"/>
        <w:numPr>
          <w:ilvl w:val="0"/>
          <w:numId w:val="17"/>
        </w:numPr>
        <w:tabs>
          <w:tab w:val="left" w:pos="0"/>
          <w:tab w:val="left" w:pos="142"/>
          <w:tab w:val="left" w:pos="426"/>
          <w:tab w:val="left" w:pos="567"/>
        </w:tabs>
        <w:spacing w:after="0" w:line="240" w:lineRule="auto"/>
        <w:ind w:hanging="218"/>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прострочені проценти за користування </w:t>
      </w:r>
      <w:r w:rsidR="00A82CE0" w:rsidRPr="009931CC">
        <w:rPr>
          <w:rFonts w:ascii="Times New Roman" w:eastAsia="Times New Roman" w:hAnsi="Times New Roman" w:cs="Times New Roman"/>
          <w:color w:val="000000" w:themeColor="text1"/>
          <w:sz w:val="20"/>
          <w:szCs w:val="20"/>
          <w:lang w:val="uk-UA" w:eastAsia="ru-RU"/>
        </w:rPr>
        <w:t>Споживчим кредитом</w:t>
      </w:r>
      <w:r w:rsidRPr="009931CC">
        <w:rPr>
          <w:rFonts w:ascii="Times New Roman" w:eastAsia="Times New Roman" w:hAnsi="Times New Roman" w:cs="Times New Roman"/>
          <w:color w:val="000000" w:themeColor="text1"/>
          <w:sz w:val="20"/>
          <w:szCs w:val="20"/>
          <w:lang w:val="uk-UA" w:eastAsia="ru-RU"/>
        </w:rPr>
        <w:t>;</w:t>
      </w:r>
    </w:p>
    <w:p w:rsidR="00A82CE0" w:rsidRPr="009931CC" w:rsidRDefault="00986F6B" w:rsidP="00F50BFC">
      <w:pPr>
        <w:widowControl w:val="0"/>
        <w:numPr>
          <w:ilvl w:val="0"/>
          <w:numId w:val="17"/>
        </w:numPr>
        <w:tabs>
          <w:tab w:val="left" w:pos="142"/>
          <w:tab w:val="left" w:pos="426"/>
          <w:tab w:val="left" w:pos="567"/>
          <w:tab w:val="left" w:pos="993"/>
        </w:tabs>
        <w:spacing w:after="0" w:line="240" w:lineRule="auto"/>
        <w:ind w:hanging="218"/>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сума </w:t>
      </w:r>
      <w:r w:rsidR="00A82CE0" w:rsidRPr="009931CC">
        <w:rPr>
          <w:rFonts w:ascii="Times New Roman" w:eastAsia="Times New Roman" w:hAnsi="Times New Roman" w:cs="Times New Roman"/>
          <w:color w:val="000000" w:themeColor="text1"/>
          <w:sz w:val="20"/>
          <w:szCs w:val="20"/>
          <w:lang w:val="uk-UA" w:eastAsia="ru-RU"/>
        </w:rPr>
        <w:t xml:space="preserve">Споживчого кредиту згідно </w:t>
      </w:r>
      <w:r w:rsidR="00735342" w:rsidRPr="009931CC">
        <w:rPr>
          <w:rFonts w:ascii="Times New Roman" w:eastAsia="Times New Roman" w:hAnsi="Times New Roman" w:cs="Times New Roman"/>
          <w:color w:val="000000" w:themeColor="text1"/>
          <w:sz w:val="20"/>
          <w:szCs w:val="20"/>
          <w:lang w:val="uk-UA" w:eastAsia="ru-RU"/>
        </w:rPr>
        <w:t xml:space="preserve">з </w:t>
      </w:r>
      <w:r w:rsidR="00A82CE0" w:rsidRPr="009931CC">
        <w:rPr>
          <w:rFonts w:ascii="Times New Roman" w:eastAsia="Times New Roman" w:hAnsi="Times New Roman" w:cs="Times New Roman"/>
          <w:color w:val="000000" w:themeColor="text1"/>
          <w:sz w:val="20"/>
          <w:szCs w:val="20"/>
          <w:lang w:val="uk-UA" w:eastAsia="ru-RU"/>
        </w:rPr>
        <w:t>графік</w:t>
      </w:r>
      <w:r w:rsidR="00735342" w:rsidRPr="009931CC">
        <w:rPr>
          <w:rFonts w:ascii="Times New Roman" w:eastAsia="Times New Roman" w:hAnsi="Times New Roman" w:cs="Times New Roman"/>
          <w:color w:val="000000" w:themeColor="text1"/>
          <w:sz w:val="20"/>
          <w:szCs w:val="20"/>
          <w:lang w:val="uk-UA" w:eastAsia="ru-RU"/>
        </w:rPr>
        <w:t>ом</w:t>
      </w:r>
      <w:r w:rsidR="00A82CE0" w:rsidRPr="009931CC">
        <w:rPr>
          <w:rFonts w:ascii="Times New Roman" w:eastAsia="Times New Roman" w:hAnsi="Times New Roman" w:cs="Times New Roman"/>
          <w:color w:val="000000" w:themeColor="text1"/>
          <w:sz w:val="20"/>
          <w:szCs w:val="20"/>
          <w:lang w:val="uk-UA" w:eastAsia="ru-RU"/>
        </w:rPr>
        <w:t xml:space="preserve"> платежів;</w:t>
      </w:r>
    </w:p>
    <w:p w:rsidR="0000604C" w:rsidRPr="009931CC" w:rsidRDefault="00A82CE0" w:rsidP="00F50BFC">
      <w:pPr>
        <w:widowControl w:val="0"/>
        <w:numPr>
          <w:ilvl w:val="0"/>
          <w:numId w:val="17"/>
        </w:numPr>
        <w:tabs>
          <w:tab w:val="left" w:pos="142"/>
          <w:tab w:val="left" w:pos="426"/>
          <w:tab w:val="left" w:pos="567"/>
          <w:tab w:val="left" w:pos="993"/>
        </w:tabs>
        <w:spacing w:after="0" w:line="240" w:lineRule="auto"/>
        <w:ind w:hanging="218"/>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нараховані</w:t>
      </w:r>
      <w:r w:rsidR="00986F6B" w:rsidRPr="009931CC">
        <w:rPr>
          <w:rFonts w:ascii="Times New Roman" w:eastAsia="Times New Roman" w:hAnsi="Times New Roman" w:cs="Times New Roman"/>
          <w:color w:val="000000" w:themeColor="text1"/>
          <w:sz w:val="20"/>
          <w:szCs w:val="20"/>
          <w:lang w:val="uk-UA" w:eastAsia="ru-RU"/>
        </w:rPr>
        <w:t xml:space="preserve"> проценти за користування </w:t>
      </w:r>
      <w:r w:rsidRPr="009931CC">
        <w:rPr>
          <w:rFonts w:ascii="Times New Roman" w:eastAsia="Times New Roman" w:hAnsi="Times New Roman" w:cs="Times New Roman"/>
          <w:color w:val="000000" w:themeColor="text1"/>
          <w:sz w:val="20"/>
          <w:szCs w:val="20"/>
          <w:lang w:val="uk-UA" w:eastAsia="ru-RU"/>
        </w:rPr>
        <w:t>Споживчим кредитом згідно</w:t>
      </w:r>
      <w:r w:rsidR="00735342" w:rsidRPr="009931CC">
        <w:rPr>
          <w:rFonts w:ascii="Times New Roman" w:eastAsia="Times New Roman" w:hAnsi="Times New Roman" w:cs="Times New Roman"/>
          <w:color w:val="000000" w:themeColor="text1"/>
          <w:sz w:val="20"/>
          <w:szCs w:val="20"/>
          <w:lang w:val="uk-UA" w:eastAsia="ru-RU"/>
        </w:rPr>
        <w:t xml:space="preserve"> з </w:t>
      </w:r>
      <w:r w:rsidRPr="009931CC">
        <w:rPr>
          <w:rFonts w:ascii="Times New Roman" w:eastAsia="Times New Roman" w:hAnsi="Times New Roman" w:cs="Times New Roman"/>
          <w:color w:val="000000" w:themeColor="text1"/>
          <w:sz w:val="20"/>
          <w:szCs w:val="20"/>
          <w:lang w:val="uk-UA" w:eastAsia="ru-RU"/>
        </w:rPr>
        <w:t xml:space="preserve"> графік</w:t>
      </w:r>
      <w:r w:rsidR="00735342" w:rsidRPr="009931CC">
        <w:rPr>
          <w:rFonts w:ascii="Times New Roman" w:eastAsia="Times New Roman" w:hAnsi="Times New Roman" w:cs="Times New Roman"/>
          <w:color w:val="000000" w:themeColor="text1"/>
          <w:sz w:val="20"/>
          <w:szCs w:val="20"/>
          <w:lang w:val="uk-UA" w:eastAsia="ru-RU"/>
        </w:rPr>
        <w:t>ом</w:t>
      </w:r>
      <w:r w:rsidRPr="009931CC">
        <w:rPr>
          <w:rFonts w:ascii="Times New Roman" w:eastAsia="Times New Roman" w:hAnsi="Times New Roman" w:cs="Times New Roman"/>
          <w:color w:val="000000" w:themeColor="text1"/>
          <w:sz w:val="20"/>
          <w:szCs w:val="20"/>
          <w:lang w:val="uk-UA" w:eastAsia="ru-RU"/>
        </w:rPr>
        <w:t xml:space="preserve"> платежів</w:t>
      </w:r>
      <w:r w:rsidR="00986F6B" w:rsidRPr="009931CC">
        <w:rPr>
          <w:rFonts w:ascii="Times New Roman" w:eastAsia="Times New Roman" w:hAnsi="Times New Roman" w:cs="Times New Roman"/>
          <w:color w:val="000000" w:themeColor="text1"/>
          <w:sz w:val="20"/>
          <w:szCs w:val="20"/>
          <w:lang w:val="uk-UA" w:eastAsia="ru-RU"/>
        </w:rPr>
        <w:t>;</w:t>
      </w:r>
    </w:p>
    <w:p w:rsidR="00A82CE0" w:rsidRPr="009931CC" w:rsidRDefault="00A82CE0" w:rsidP="00F50BFC">
      <w:pPr>
        <w:widowControl w:val="0"/>
        <w:numPr>
          <w:ilvl w:val="0"/>
          <w:numId w:val="17"/>
        </w:numPr>
        <w:tabs>
          <w:tab w:val="left" w:pos="142"/>
          <w:tab w:val="left" w:pos="426"/>
          <w:tab w:val="left" w:pos="567"/>
          <w:tab w:val="left" w:pos="993"/>
        </w:tabs>
        <w:spacing w:after="0" w:line="240" w:lineRule="auto"/>
        <w:ind w:hanging="218"/>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прострочена комісія;</w:t>
      </w:r>
    </w:p>
    <w:p w:rsidR="00A82CE0" w:rsidRPr="009931CC" w:rsidRDefault="00A82CE0" w:rsidP="00F50BFC">
      <w:pPr>
        <w:widowControl w:val="0"/>
        <w:numPr>
          <w:ilvl w:val="0"/>
          <w:numId w:val="17"/>
        </w:numPr>
        <w:tabs>
          <w:tab w:val="left" w:pos="142"/>
          <w:tab w:val="left" w:pos="426"/>
          <w:tab w:val="left" w:pos="567"/>
          <w:tab w:val="left" w:pos="993"/>
        </w:tabs>
        <w:spacing w:after="0" w:line="240" w:lineRule="auto"/>
        <w:ind w:hanging="218"/>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lastRenderedPageBreak/>
        <w:t>нарахована комісія згідно</w:t>
      </w:r>
      <w:r w:rsidR="00735342" w:rsidRPr="009931CC">
        <w:rPr>
          <w:rFonts w:ascii="Times New Roman" w:eastAsia="Times New Roman" w:hAnsi="Times New Roman" w:cs="Times New Roman"/>
          <w:color w:val="000000" w:themeColor="text1"/>
          <w:sz w:val="20"/>
          <w:szCs w:val="20"/>
          <w:lang w:val="uk-UA" w:eastAsia="ru-RU"/>
        </w:rPr>
        <w:t xml:space="preserve"> з</w:t>
      </w:r>
      <w:r w:rsidRPr="009931CC">
        <w:rPr>
          <w:rFonts w:ascii="Times New Roman" w:eastAsia="Times New Roman" w:hAnsi="Times New Roman" w:cs="Times New Roman"/>
          <w:color w:val="000000" w:themeColor="text1"/>
          <w:sz w:val="20"/>
          <w:szCs w:val="20"/>
          <w:lang w:val="uk-UA" w:eastAsia="ru-RU"/>
        </w:rPr>
        <w:t xml:space="preserve"> графік</w:t>
      </w:r>
      <w:r w:rsidR="00735342" w:rsidRPr="009931CC">
        <w:rPr>
          <w:rFonts w:ascii="Times New Roman" w:eastAsia="Times New Roman" w:hAnsi="Times New Roman" w:cs="Times New Roman"/>
          <w:color w:val="000000" w:themeColor="text1"/>
          <w:sz w:val="20"/>
          <w:szCs w:val="20"/>
          <w:lang w:val="uk-UA" w:eastAsia="ru-RU"/>
        </w:rPr>
        <w:t>ом</w:t>
      </w:r>
      <w:r w:rsidRPr="009931CC">
        <w:rPr>
          <w:rFonts w:ascii="Times New Roman" w:eastAsia="Times New Roman" w:hAnsi="Times New Roman" w:cs="Times New Roman"/>
          <w:color w:val="000000" w:themeColor="text1"/>
          <w:sz w:val="20"/>
          <w:szCs w:val="20"/>
          <w:lang w:val="uk-UA" w:eastAsia="ru-RU"/>
        </w:rPr>
        <w:t xml:space="preserve"> платежів</w:t>
      </w:r>
      <w:r w:rsidR="00763ED9" w:rsidRPr="009931CC">
        <w:rPr>
          <w:rFonts w:ascii="Times New Roman" w:eastAsia="Times New Roman" w:hAnsi="Times New Roman" w:cs="Times New Roman"/>
          <w:color w:val="000000" w:themeColor="text1"/>
          <w:sz w:val="20"/>
          <w:szCs w:val="20"/>
          <w:lang w:val="uk-UA" w:eastAsia="ru-RU"/>
        </w:rPr>
        <w:t>;</w:t>
      </w:r>
    </w:p>
    <w:p w:rsidR="00763ED9" w:rsidRPr="009931CC" w:rsidRDefault="00986F6B" w:rsidP="00F50BFC">
      <w:pPr>
        <w:widowControl w:val="0"/>
        <w:numPr>
          <w:ilvl w:val="0"/>
          <w:numId w:val="17"/>
        </w:numPr>
        <w:tabs>
          <w:tab w:val="left" w:pos="142"/>
          <w:tab w:val="left" w:pos="426"/>
          <w:tab w:val="left" w:pos="567"/>
          <w:tab w:val="left" w:pos="993"/>
        </w:tabs>
        <w:spacing w:after="0" w:line="240" w:lineRule="auto"/>
        <w:ind w:hanging="218"/>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неустойка (пеня, штраф) </w:t>
      </w:r>
      <w:r w:rsidRPr="009931CC">
        <w:rPr>
          <w:rFonts w:ascii="Times New Roman" w:eastAsia="Courier New" w:hAnsi="Times New Roman" w:cs="Times New Roman"/>
          <w:color w:val="000000" w:themeColor="text1"/>
          <w:sz w:val="20"/>
          <w:szCs w:val="20"/>
          <w:lang w:val="uk-UA"/>
        </w:rPr>
        <w:t xml:space="preserve">за порушення зобов'язань по </w:t>
      </w:r>
      <w:r w:rsidR="00A82CE0" w:rsidRPr="009931CC">
        <w:rPr>
          <w:rFonts w:ascii="Times New Roman" w:eastAsia="Courier New" w:hAnsi="Times New Roman" w:cs="Times New Roman"/>
          <w:color w:val="000000" w:themeColor="text1"/>
          <w:sz w:val="20"/>
          <w:szCs w:val="20"/>
          <w:lang w:val="uk-UA"/>
        </w:rPr>
        <w:t>Договору</w:t>
      </w:r>
      <w:r w:rsidRPr="009931CC">
        <w:rPr>
          <w:rFonts w:ascii="Times New Roman" w:eastAsia="Times New Roman" w:hAnsi="Times New Roman" w:cs="Times New Roman"/>
          <w:color w:val="000000" w:themeColor="text1"/>
          <w:sz w:val="20"/>
          <w:szCs w:val="20"/>
          <w:lang w:val="uk-UA" w:eastAsia="ru-RU"/>
        </w:rPr>
        <w:t xml:space="preserve"> та інші платежі відповідно до Договору</w:t>
      </w:r>
      <w:r w:rsidR="00763ED9" w:rsidRPr="009931CC">
        <w:rPr>
          <w:rFonts w:ascii="Times New Roman" w:eastAsia="Times New Roman" w:hAnsi="Times New Roman" w:cs="Times New Roman"/>
          <w:color w:val="000000" w:themeColor="text1"/>
          <w:sz w:val="20"/>
          <w:szCs w:val="20"/>
          <w:lang w:val="uk-UA" w:eastAsia="ru-RU"/>
        </w:rPr>
        <w:t>;</w:t>
      </w:r>
    </w:p>
    <w:p w:rsidR="006C2AA7" w:rsidRPr="009931CC" w:rsidRDefault="00763ED9" w:rsidP="00F50BFC">
      <w:pPr>
        <w:widowControl w:val="0"/>
        <w:numPr>
          <w:ilvl w:val="0"/>
          <w:numId w:val="17"/>
        </w:numPr>
        <w:tabs>
          <w:tab w:val="left" w:pos="142"/>
          <w:tab w:val="left" w:pos="426"/>
          <w:tab w:val="left" w:pos="567"/>
          <w:tab w:val="left" w:pos="993"/>
        </w:tabs>
        <w:spacing w:after="0" w:line="240" w:lineRule="auto"/>
        <w:ind w:hanging="218"/>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дострокове повернення суми Споживчого кредиту, строк повернення якої не настав</w:t>
      </w:r>
      <w:r w:rsidR="00986F6B" w:rsidRPr="009931CC">
        <w:rPr>
          <w:rFonts w:ascii="Times New Roman" w:eastAsia="Times New Roman" w:hAnsi="Times New Roman" w:cs="Times New Roman"/>
          <w:color w:val="000000" w:themeColor="text1"/>
          <w:sz w:val="20"/>
          <w:szCs w:val="20"/>
          <w:lang w:val="uk-UA" w:eastAsia="ru-RU"/>
        </w:rPr>
        <w:t>.</w:t>
      </w:r>
    </w:p>
    <w:p w:rsidR="00BC51C3" w:rsidRPr="009931CC" w:rsidRDefault="006C2AA7"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3.</w:t>
      </w:r>
      <w:r w:rsidR="00E669B2" w:rsidRPr="009931CC">
        <w:rPr>
          <w:rFonts w:ascii="Times New Roman" w:eastAsia="Times New Roman" w:hAnsi="Times New Roman" w:cs="Times New Roman"/>
          <w:color w:val="000000" w:themeColor="text1"/>
          <w:sz w:val="20"/>
          <w:szCs w:val="20"/>
          <w:lang w:val="uk-UA" w:eastAsia="ru-RU"/>
        </w:rPr>
        <w:t>6</w:t>
      </w:r>
      <w:r w:rsidRPr="009931CC">
        <w:rPr>
          <w:rFonts w:ascii="Times New Roman" w:eastAsia="Times New Roman" w:hAnsi="Times New Roman" w:cs="Times New Roman"/>
          <w:color w:val="000000" w:themeColor="text1"/>
          <w:sz w:val="20"/>
          <w:szCs w:val="20"/>
          <w:lang w:val="uk-UA" w:eastAsia="ru-RU"/>
        </w:rPr>
        <w:t>. Позичальник, укладаючи Договір, погоджується з правом Банку (надає право Банку) змінювати вказану черг</w:t>
      </w:r>
      <w:r w:rsidR="00BB66A2" w:rsidRPr="009931CC">
        <w:rPr>
          <w:rFonts w:ascii="Times New Roman" w:eastAsia="Times New Roman" w:hAnsi="Times New Roman" w:cs="Times New Roman"/>
          <w:color w:val="000000" w:themeColor="text1"/>
          <w:sz w:val="20"/>
          <w:szCs w:val="20"/>
          <w:lang w:val="uk-UA" w:eastAsia="ru-RU"/>
        </w:rPr>
        <w:t>овість без додаткового погодження</w:t>
      </w:r>
      <w:r w:rsidRPr="009931CC">
        <w:rPr>
          <w:rFonts w:ascii="Times New Roman" w:eastAsia="Times New Roman" w:hAnsi="Times New Roman" w:cs="Times New Roman"/>
          <w:color w:val="000000" w:themeColor="text1"/>
          <w:sz w:val="20"/>
          <w:szCs w:val="20"/>
          <w:lang w:val="uk-UA" w:eastAsia="ru-RU"/>
        </w:rPr>
        <w:t xml:space="preserve"> </w:t>
      </w:r>
      <w:r w:rsidR="00BB66A2" w:rsidRPr="009931CC">
        <w:rPr>
          <w:rFonts w:ascii="Times New Roman" w:eastAsia="Times New Roman" w:hAnsi="Times New Roman" w:cs="Times New Roman"/>
          <w:color w:val="000000" w:themeColor="text1"/>
          <w:sz w:val="20"/>
          <w:szCs w:val="20"/>
          <w:lang w:val="uk-UA" w:eastAsia="ru-RU"/>
        </w:rPr>
        <w:t>з Позичальником</w:t>
      </w:r>
      <w:r w:rsidRPr="009931CC">
        <w:rPr>
          <w:rFonts w:ascii="Times New Roman" w:eastAsia="Times New Roman" w:hAnsi="Times New Roman" w:cs="Times New Roman"/>
          <w:color w:val="000000" w:themeColor="text1"/>
          <w:sz w:val="20"/>
          <w:szCs w:val="20"/>
          <w:lang w:val="uk-UA" w:eastAsia="ru-RU"/>
        </w:rPr>
        <w:t>.</w:t>
      </w:r>
    </w:p>
    <w:p w:rsidR="00402BA7" w:rsidRPr="009931CC" w:rsidRDefault="00BC51C3"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3.</w:t>
      </w:r>
      <w:r w:rsidR="00E669B2" w:rsidRPr="009931CC">
        <w:rPr>
          <w:rFonts w:ascii="Times New Roman" w:eastAsia="Times New Roman" w:hAnsi="Times New Roman" w:cs="Times New Roman"/>
          <w:color w:val="000000" w:themeColor="text1"/>
          <w:sz w:val="20"/>
          <w:szCs w:val="20"/>
          <w:lang w:val="uk-UA" w:eastAsia="ru-RU"/>
        </w:rPr>
        <w:t>7</w:t>
      </w:r>
      <w:r w:rsidRPr="009931CC">
        <w:rPr>
          <w:rFonts w:ascii="Times New Roman" w:eastAsia="Times New Roman" w:hAnsi="Times New Roman" w:cs="Times New Roman"/>
          <w:color w:val="000000" w:themeColor="text1"/>
          <w:sz w:val="20"/>
          <w:szCs w:val="20"/>
          <w:lang w:val="uk-UA" w:eastAsia="ru-RU"/>
        </w:rPr>
        <w:t>.</w:t>
      </w:r>
      <w:r w:rsidR="00402BA7" w:rsidRPr="009931CC">
        <w:rPr>
          <w:rFonts w:ascii="Times New Roman" w:eastAsia="Times New Roman" w:hAnsi="Times New Roman" w:cs="Times New Roman"/>
          <w:color w:val="000000" w:themeColor="text1"/>
          <w:sz w:val="20"/>
          <w:szCs w:val="20"/>
          <w:lang w:val="uk-UA" w:eastAsia="ru-RU"/>
        </w:rPr>
        <w:t xml:space="preserve"> </w:t>
      </w:r>
      <w:r w:rsidR="00986F6B" w:rsidRPr="009931CC">
        <w:rPr>
          <w:rFonts w:ascii="Times New Roman" w:eastAsia="Times New Roman" w:hAnsi="Times New Roman" w:cs="Times New Roman"/>
          <w:color w:val="000000" w:themeColor="text1"/>
          <w:sz w:val="20"/>
          <w:szCs w:val="20"/>
          <w:lang w:val="uk-UA" w:eastAsia="ru-RU"/>
        </w:rPr>
        <w:t>У</w:t>
      </w:r>
      <w:r w:rsidR="00402BA7" w:rsidRPr="009931CC">
        <w:rPr>
          <w:rFonts w:ascii="Times New Roman" w:eastAsia="Times New Roman" w:hAnsi="Times New Roman" w:cs="Times New Roman"/>
          <w:color w:val="000000" w:themeColor="text1"/>
          <w:sz w:val="20"/>
          <w:szCs w:val="20"/>
          <w:lang w:val="uk-UA" w:eastAsia="ru-RU"/>
        </w:rPr>
        <w:t xml:space="preserve"> </w:t>
      </w:r>
      <w:r w:rsidR="00986F6B" w:rsidRPr="009931CC">
        <w:rPr>
          <w:rFonts w:ascii="Times New Roman" w:eastAsia="Times New Roman" w:hAnsi="Times New Roman" w:cs="Times New Roman"/>
          <w:color w:val="000000" w:themeColor="text1"/>
          <w:sz w:val="20"/>
          <w:szCs w:val="20"/>
          <w:lang w:val="uk-UA" w:eastAsia="ru-RU"/>
        </w:rPr>
        <w:t xml:space="preserve">разі порушення Позичальником зобов’язань з повернення </w:t>
      </w:r>
      <w:r w:rsidR="00402BA7" w:rsidRPr="009931CC">
        <w:rPr>
          <w:rFonts w:ascii="Times New Roman" w:eastAsia="Times New Roman" w:hAnsi="Times New Roman" w:cs="Times New Roman"/>
          <w:color w:val="000000" w:themeColor="text1"/>
          <w:sz w:val="20"/>
          <w:szCs w:val="20"/>
          <w:lang w:val="uk-UA" w:eastAsia="ru-RU"/>
        </w:rPr>
        <w:t xml:space="preserve">Споживчого кредиту </w:t>
      </w:r>
      <w:r w:rsidR="00986F6B" w:rsidRPr="009931CC">
        <w:rPr>
          <w:rFonts w:ascii="Times New Roman" w:eastAsia="Times New Roman" w:hAnsi="Times New Roman" w:cs="Times New Roman"/>
          <w:color w:val="000000" w:themeColor="text1"/>
          <w:sz w:val="20"/>
          <w:szCs w:val="20"/>
          <w:lang w:val="uk-UA" w:eastAsia="ru-RU"/>
        </w:rPr>
        <w:t xml:space="preserve">та/або процентів за користування </w:t>
      </w:r>
      <w:r w:rsidR="00402BA7" w:rsidRPr="009931CC">
        <w:rPr>
          <w:rFonts w:ascii="Times New Roman" w:eastAsia="Times New Roman" w:hAnsi="Times New Roman" w:cs="Times New Roman"/>
          <w:color w:val="000000" w:themeColor="text1"/>
          <w:sz w:val="20"/>
          <w:szCs w:val="20"/>
          <w:lang w:val="uk-UA" w:eastAsia="ru-RU"/>
        </w:rPr>
        <w:t>Споживчим кредитом</w:t>
      </w:r>
      <w:r w:rsidR="00986F6B" w:rsidRPr="009931CC">
        <w:rPr>
          <w:rFonts w:ascii="Times New Roman" w:eastAsia="Times New Roman" w:hAnsi="Times New Roman" w:cs="Times New Roman"/>
          <w:color w:val="000000" w:themeColor="text1"/>
          <w:sz w:val="20"/>
          <w:szCs w:val="20"/>
          <w:lang w:val="uk-UA" w:eastAsia="ru-RU"/>
        </w:rPr>
        <w:t xml:space="preserve"> та/або інших платежів за Договором (Боргових зобов’язань) </w:t>
      </w:r>
      <w:r w:rsidR="008D3CB8" w:rsidRPr="009931CC">
        <w:rPr>
          <w:rFonts w:ascii="Times New Roman" w:hAnsi="Times New Roman" w:cs="Times New Roman"/>
          <w:color w:val="000000" w:themeColor="text1"/>
          <w:sz w:val="20"/>
          <w:szCs w:val="20"/>
          <w:lang w:val="uk-UA"/>
        </w:rPr>
        <w:t>Банк має право нарахувати, а Позичальник сплатити неустойку (пеню, штраф) в розмірі згідно з Тарифами</w:t>
      </w:r>
      <w:r w:rsidR="00986F6B" w:rsidRPr="009931CC">
        <w:rPr>
          <w:rFonts w:ascii="Times New Roman" w:eastAsia="Times New Roman" w:hAnsi="Times New Roman" w:cs="Times New Roman"/>
          <w:color w:val="000000" w:themeColor="text1"/>
          <w:sz w:val="20"/>
          <w:szCs w:val="20"/>
          <w:lang w:val="uk-UA" w:eastAsia="ru-RU"/>
        </w:rPr>
        <w:t xml:space="preserve">. Пеня нараховується, виходячи з фактичної кількості днів у місяці та році. </w:t>
      </w:r>
    </w:p>
    <w:p w:rsidR="00402BA7" w:rsidRPr="009931CC" w:rsidRDefault="00402BA7"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3.</w:t>
      </w:r>
      <w:r w:rsidR="00E669B2" w:rsidRPr="009931CC">
        <w:rPr>
          <w:rFonts w:ascii="Times New Roman" w:eastAsia="Times New Roman" w:hAnsi="Times New Roman" w:cs="Times New Roman"/>
          <w:color w:val="000000" w:themeColor="text1"/>
          <w:sz w:val="20"/>
          <w:szCs w:val="20"/>
          <w:lang w:val="uk-UA" w:eastAsia="ru-RU"/>
        </w:rPr>
        <w:t>8</w:t>
      </w:r>
      <w:r w:rsidRPr="009931CC">
        <w:rPr>
          <w:rFonts w:ascii="Times New Roman" w:eastAsia="Times New Roman" w:hAnsi="Times New Roman" w:cs="Times New Roman"/>
          <w:color w:val="000000" w:themeColor="text1"/>
          <w:sz w:val="20"/>
          <w:szCs w:val="20"/>
          <w:lang w:val="uk-UA" w:eastAsia="ru-RU"/>
        </w:rPr>
        <w:t xml:space="preserve">. </w:t>
      </w:r>
      <w:r w:rsidR="00986F6B" w:rsidRPr="009931CC">
        <w:rPr>
          <w:rFonts w:ascii="Times New Roman" w:eastAsia="Times New Roman" w:hAnsi="Times New Roman" w:cs="Times New Roman"/>
          <w:color w:val="000000" w:themeColor="text1"/>
          <w:sz w:val="20"/>
          <w:szCs w:val="20"/>
          <w:lang w:val="uk-UA" w:eastAsia="ru-RU"/>
        </w:rPr>
        <w:t xml:space="preserve">Із метою своєчасного виконання Боргових зобов’язань та оплати послуг Банку включенням у Договір цього пункту Позичальник надає Банку </w:t>
      </w:r>
      <w:r w:rsidR="008C35B7" w:rsidRPr="009931CC">
        <w:rPr>
          <w:rFonts w:ascii="Times New Roman" w:eastAsia="Times New Roman" w:hAnsi="Times New Roman" w:cs="Times New Roman"/>
          <w:color w:val="000000" w:themeColor="text1"/>
          <w:sz w:val="20"/>
          <w:szCs w:val="20"/>
          <w:lang w:val="uk-UA" w:eastAsia="ru-RU"/>
        </w:rPr>
        <w:t xml:space="preserve">беззаперечну </w:t>
      </w:r>
      <w:r w:rsidR="00D26739" w:rsidRPr="009931CC">
        <w:rPr>
          <w:rFonts w:ascii="Times New Roman" w:eastAsia="Times New Roman" w:hAnsi="Times New Roman" w:cs="Times New Roman"/>
          <w:color w:val="000000" w:themeColor="text1"/>
          <w:sz w:val="20"/>
          <w:szCs w:val="20"/>
          <w:lang w:val="uk-UA" w:eastAsia="ru-RU"/>
        </w:rPr>
        <w:t xml:space="preserve">та безвідкличну </w:t>
      </w:r>
      <w:r w:rsidR="008C35B7" w:rsidRPr="009931CC">
        <w:rPr>
          <w:rFonts w:ascii="Times New Roman" w:eastAsia="Times New Roman" w:hAnsi="Times New Roman" w:cs="Times New Roman"/>
          <w:color w:val="000000" w:themeColor="text1"/>
          <w:sz w:val="20"/>
          <w:szCs w:val="20"/>
          <w:lang w:val="uk-UA" w:eastAsia="ru-RU"/>
        </w:rPr>
        <w:t>згоду</w:t>
      </w:r>
      <w:r w:rsidR="00D26739" w:rsidRPr="009931CC">
        <w:rPr>
          <w:rFonts w:ascii="Times New Roman" w:eastAsia="Times New Roman" w:hAnsi="Times New Roman" w:cs="Times New Roman"/>
          <w:color w:val="000000" w:themeColor="text1"/>
          <w:sz w:val="20"/>
          <w:szCs w:val="20"/>
          <w:lang w:val="uk-UA" w:eastAsia="ru-RU"/>
        </w:rPr>
        <w:t xml:space="preserve"> (доручає Банку)</w:t>
      </w:r>
      <w:r w:rsidR="008C35B7" w:rsidRPr="009931CC">
        <w:rPr>
          <w:rFonts w:ascii="Times New Roman" w:eastAsia="Times New Roman" w:hAnsi="Times New Roman" w:cs="Times New Roman"/>
          <w:color w:val="000000" w:themeColor="text1"/>
          <w:sz w:val="20"/>
          <w:szCs w:val="20"/>
          <w:lang w:val="uk-UA" w:eastAsia="ru-RU"/>
        </w:rPr>
        <w:t xml:space="preserve"> </w:t>
      </w:r>
      <w:r w:rsidR="00DE404B" w:rsidRPr="009931CC">
        <w:rPr>
          <w:rFonts w:ascii="Times New Roman" w:eastAsia="Times New Roman" w:hAnsi="Times New Roman" w:cs="Times New Roman"/>
          <w:color w:val="000000" w:themeColor="text1"/>
          <w:sz w:val="20"/>
          <w:szCs w:val="20"/>
          <w:lang w:val="uk-UA" w:eastAsia="ru-RU"/>
        </w:rPr>
        <w:t xml:space="preserve">здійснювати Договірне списання (що є правом,а не зобов’язанням Банку) </w:t>
      </w:r>
      <w:r w:rsidR="00986F6B" w:rsidRPr="009931CC">
        <w:rPr>
          <w:rFonts w:ascii="Times New Roman" w:eastAsia="Times New Roman" w:hAnsi="Times New Roman" w:cs="Times New Roman"/>
          <w:color w:val="000000" w:themeColor="text1"/>
          <w:sz w:val="20"/>
          <w:szCs w:val="20"/>
          <w:lang w:val="uk-UA" w:eastAsia="ru-RU"/>
        </w:rPr>
        <w:t xml:space="preserve"> самостійно утримувати (списувати на користь Банку): </w:t>
      </w:r>
    </w:p>
    <w:p w:rsidR="00402BA7" w:rsidRPr="009931CC" w:rsidRDefault="00402BA7"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ab/>
      </w:r>
      <w:r w:rsidR="00A4164D" w:rsidRPr="009931CC">
        <w:rPr>
          <w:rFonts w:ascii="Times New Roman" w:eastAsia="Times New Roman" w:hAnsi="Times New Roman" w:cs="Times New Roman"/>
          <w:color w:val="000000" w:themeColor="text1"/>
          <w:sz w:val="20"/>
          <w:szCs w:val="20"/>
          <w:lang w:val="uk-UA" w:eastAsia="ru-RU"/>
        </w:rPr>
        <w:tab/>
      </w:r>
      <w:r w:rsidRPr="009931CC">
        <w:rPr>
          <w:rFonts w:ascii="Times New Roman" w:eastAsia="Times New Roman" w:hAnsi="Times New Roman" w:cs="Times New Roman"/>
          <w:color w:val="000000" w:themeColor="text1"/>
          <w:sz w:val="20"/>
          <w:szCs w:val="20"/>
          <w:lang w:val="uk-UA" w:eastAsia="ru-RU"/>
        </w:rPr>
        <w:t xml:space="preserve">- </w:t>
      </w:r>
      <w:r w:rsidR="00986F6B" w:rsidRPr="009931CC">
        <w:rPr>
          <w:rFonts w:ascii="Times New Roman" w:eastAsia="Times New Roman" w:hAnsi="Times New Roman" w:cs="Times New Roman"/>
          <w:color w:val="000000" w:themeColor="text1"/>
          <w:sz w:val="20"/>
          <w:szCs w:val="20"/>
          <w:lang w:val="uk-UA" w:eastAsia="ru-RU"/>
        </w:rPr>
        <w:t xml:space="preserve">кошти з </w:t>
      </w:r>
      <w:r w:rsidR="00D26739" w:rsidRPr="009931CC">
        <w:rPr>
          <w:rFonts w:ascii="Times New Roman" w:eastAsia="Times New Roman" w:hAnsi="Times New Roman" w:cs="Times New Roman"/>
          <w:color w:val="000000" w:themeColor="text1"/>
          <w:sz w:val="20"/>
          <w:szCs w:val="20"/>
          <w:lang w:val="uk-UA" w:eastAsia="ru-RU"/>
        </w:rPr>
        <w:t>П</w:t>
      </w:r>
      <w:r w:rsidR="00734FD9" w:rsidRPr="009931CC">
        <w:rPr>
          <w:rFonts w:ascii="Times New Roman" w:eastAsia="Times New Roman" w:hAnsi="Times New Roman" w:cs="Times New Roman"/>
          <w:color w:val="000000" w:themeColor="text1"/>
          <w:sz w:val="20"/>
          <w:szCs w:val="20"/>
          <w:lang w:val="uk-UA" w:eastAsia="ru-RU"/>
        </w:rPr>
        <w:t>оточного (</w:t>
      </w:r>
      <w:r w:rsidR="00986F6B" w:rsidRPr="009931CC">
        <w:rPr>
          <w:rFonts w:ascii="Times New Roman" w:eastAsia="Times New Roman" w:hAnsi="Times New Roman" w:cs="Times New Roman"/>
          <w:color w:val="000000" w:themeColor="text1"/>
          <w:sz w:val="20"/>
          <w:szCs w:val="20"/>
          <w:lang w:val="uk-UA" w:eastAsia="ru-RU"/>
        </w:rPr>
        <w:t>Карткового</w:t>
      </w:r>
      <w:r w:rsidR="00734FD9" w:rsidRPr="009931CC">
        <w:rPr>
          <w:rFonts w:ascii="Times New Roman" w:eastAsia="Times New Roman" w:hAnsi="Times New Roman" w:cs="Times New Roman"/>
          <w:color w:val="000000" w:themeColor="text1"/>
          <w:sz w:val="20"/>
          <w:szCs w:val="20"/>
          <w:lang w:val="uk-UA" w:eastAsia="ru-RU"/>
        </w:rPr>
        <w:t>)</w:t>
      </w:r>
      <w:r w:rsidR="00986F6B" w:rsidRPr="009931CC">
        <w:rPr>
          <w:rFonts w:ascii="Times New Roman" w:eastAsia="Times New Roman" w:hAnsi="Times New Roman" w:cs="Times New Roman"/>
          <w:color w:val="000000" w:themeColor="text1"/>
          <w:sz w:val="20"/>
          <w:szCs w:val="20"/>
          <w:lang w:val="uk-UA" w:eastAsia="ru-RU"/>
        </w:rPr>
        <w:t xml:space="preserve"> рахунка в сумі Боргових зобов’язань Позичальника за Договором та відповідно до Умов, термін чи останній день строку виконання яких настав або виконання яких прострочено, </w:t>
      </w:r>
      <w:r w:rsidR="00734FD9" w:rsidRPr="009931CC">
        <w:rPr>
          <w:rFonts w:ascii="Times New Roman" w:eastAsia="Times New Roman" w:hAnsi="Times New Roman" w:cs="Times New Roman"/>
          <w:color w:val="000000" w:themeColor="text1"/>
          <w:sz w:val="20"/>
          <w:szCs w:val="20"/>
          <w:lang w:val="uk-UA" w:eastAsia="ru-RU"/>
        </w:rPr>
        <w:t xml:space="preserve">наступного дня за </w:t>
      </w:r>
      <w:r w:rsidR="00986F6B" w:rsidRPr="009931CC">
        <w:rPr>
          <w:rFonts w:ascii="Times New Roman" w:eastAsia="Times New Roman" w:hAnsi="Times New Roman" w:cs="Times New Roman"/>
          <w:color w:val="000000" w:themeColor="text1"/>
          <w:sz w:val="20"/>
          <w:szCs w:val="20"/>
          <w:lang w:val="uk-UA" w:eastAsia="ru-RU"/>
        </w:rPr>
        <w:t>дн</w:t>
      </w:r>
      <w:r w:rsidR="00734FD9" w:rsidRPr="009931CC">
        <w:rPr>
          <w:rFonts w:ascii="Times New Roman" w:eastAsia="Times New Roman" w:hAnsi="Times New Roman" w:cs="Times New Roman"/>
          <w:color w:val="000000" w:themeColor="text1"/>
          <w:sz w:val="20"/>
          <w:szCs w:val="20"/>
          <w:lang w:val="uk-UA" w:eastAsia="ru-RU"/>
        </w:rPr>
        <w:t>ем</w:t>
      </w:r>
      <w:r w:rsidR="00986F6B" w:rsidRPr="009931CC">
        <w:rPr>
          <w:rFonts w:ascii="Times New Roman" w:eastAsia="Times New Roman" w:hAnsi="Times New Roman" w:cs="Times New Roman"/>
          <w:color w:val="000000" w:themeColor="text1"/>
          <w:sz w:val="20"/>
          <w:szCs w:val="20"/>
          <w:lang w:val="uk-UA" w:eastAsia="ru-RU"/>
        </w:rPr>
        <w:t xml:space="preserve"> настання терміну їх сплати</w:t>
      </w:r>
      <w:r w:rsidR="00734FD9" w:rsidRPr="009931CC">
        <w:rPr>
          <w:rFonts w:ascii="Times New Roman" w:eastAsia="Times New Roman" w:hAnsi="Times New Roman" w:cs="Times New Roman"/>
          <w:color w:val="000000" w:themeColor="text1"/>
          <w:sz w:val="20"/>
          <w:szCs w:val="20"/>
          <w:lang w:val="uk-UA" w:eastAsia="ru-RU"/>
        </w:rPr>
        <w:t xml:space="preserve"> або</w:t>
      </w:r>
      <w:r w:rsidR="00986F6B" w:rsidRPr="009931CC">
        <w:rPr>
          <w:rFonts w:ascii="Times New Roman" w:eastAsia="Times New Roman" w:hAnsi="Times New Roman" w:cs="Times New Roman"/>
          <w:color w:val="000000" w:themeColor="text1"/>
          <w:sz w:val="20"/>
          <w:szCs w:val="20"/>
          <w:lang w:val="uk-UA" w:eastAsia="ru-RU"/>
        </w:rPr>
        <w:t xml:space="preserve"> в останній день строку виконання таких зобов’язань;</w:t>
      </w:r>
    </w:p>
    <w:p w:rsidR="00402BA7" w:rsidRPr="009931CC" w:rsidRDefault="00402BA7"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ab/>
      </w:r>
      <w:r w:rsidR="00A4164D" w:rsidRPr="009931CC">
        <w:rPr>
          <w:rFonts w:ascii="Times New Roman" w:eastAsia="Times New Roman" w:hAnsi="Times New Roman" w:cs="Times New Roman"/>
          <w:color w:val="000000" w:themeColor="text1"/>
          <w:sz w:val="20"/>
          <w:szCs w:val="20"/>
          <w:lang w:val="uk-UA" w:eastAsia="ru-RU"/>
        </w:rPr>
        <w:tab/>
      </w:r>
      <w:r w:rsidRPr="009931CC">
        <w:rPr>
          <w:rFonts w:ascii="Times New Roman" w:eastAsia="Times New Roman" w:hAnsi="Times New Roman" w:cs="Times New Roman"/>
          <w:color w:val="000000" w:themeColor="text1"/>
          <w:sz w:val="20"/>
          <w:szCs w:val="20"/>
          <w:lang w:val="uk-UA" w:eastAsia="ru-RU"/>
        </w:rPr>
        <w:t xml:space="preserve">- </w:t>
      </w:r>
      <w:r w:rsidR="00D26739" w:rsidRPr="009931CC">
        <w:rPr>
          <w:rFonts w:ascii="Times New Roman" w:eastAsia="Times New Roman" w:hAnsi="Times New Roman" w:cs="Times New Roman"/>
          <w:color w:val="000000" w:themeColor="text1"/>
          <w:sz w:val="20"/>
          <w:szCs w:val="20"/>
          <w:lang w:val="uk-UA" w:eastAsia="ru-RU"/>
        </w:rPr>
        <w:t xml:space="preserve">кошти з інших рахунків Позичальника, відкритих в Банку, </w:t>
      </w:r>
      <w:r w:rsidR="00986F6B" w:rsidRPr="009931CC">
        <w:rPr>
          <w:rFonts w:ascii="Times New Roman" w:eastAsia="Times New Roman" w:hAnsi="Times New Roman" w:cs="Times New Roman"/>
          <w:color w:val="000000" w:themeColor="text1"/>
          <w:sz w:val="20"/>
          <w:szCs w:val="20"/>
          <w:lang w:val="uk-UA" w:eastAsia="ru-RU"/>
        </w:rPr>
        <w:t>у випадку, якщо Позича</w:t>
      </w:r>
      <w:r w:rsidRPr="009931CC">
        <w:rPr>
          <w:rFonts w:ascii="Times New Roman" w:eastAsia="Times New Roman" w:hAnsi="Times New Roman" w:cs="Times New Roman"/>
          <w:color w:val="000000" w:themeColor="text1"/>
          <w:sz w:val="20"/>
          <w:szCs w:val="20"/>
          <w:lang w:val="uk-UA" w:eastAsia="ru-RU"/>
        </w:rPr>
        <w:t>льник не виконує вимоги пункту 3.</w:t>
      </w:r>
      <w:r w:rsidR="0006523E" w:rsidRPr="009931CC">
        <w:rPr>
          <w:rFonts w:ascii="Times New Roman" w:eastAsia="Times New Roman" w:hAnsi="Times New Roman" w:cs="Times New Roman"/>
          <w:color w:val="000000" w:themeColor="text1"/>
          <w:sz w:val="20"/>
          <w:szCs w:val="20"/>
          <w:lang w:val="uk-UA" w:eastAsia="ru-RU"/>
        </w:rPr>
        <w:t>4</w:t>
      </w:r>
      <w:r w:rsidR="00986F6B" w:rsidRPr="009931CC">
        <w:rPr>
          <w:rFonts w:ascii="Times New Roman" w:eastAsia="Times New Roman" w:hAnsi="Times New Roman" w:cs="Times New Roman"/>
          <w:color w:val="000000" w:themeColor="text1"/>
          <w:sz w:val="20"/>
          <w:szCs w:val="20"/>
          <w:lang w:val="uk-UA" w:eastAsia="ru-RU"/>
        </w:rPr>
        <w:t xml:space="preserve"> цих Умов і власних коштів Позичальника на </w:t>
      </w:r>
      <w:r w:rsidR="00D26739" w:rsidRPr="009931CC">
        <w:rPr>
          <w:rFonts w:ascii="Times New Roman" w:eastAsia="Times New Roman" w:hAnsi="Times New Roman" w:cs="Times New Roman"/>
          <w:color w:val="000000" w:themeColor="text1"/>
          <w:sz w:val="20"/>
          <w:szCs w:val="20"/>
          <w:lang w:val="uk-UA" w:eastAsia="ru-RU"/>
        </w:rPr>
        <w:t>П</w:t>
      </w:r>
      <w:r w:rsidR="00734FD9" w:rsidRPr="009931CC">
        <w:rPr>
          <w:rFonts w:ascii="Times New Roman" w:eastAsia="Times New Roman" w:hAnsi="Times New Roman" w:cs="Times New Roman"/>
          <w:color w:val="000000" w:themeColor="text1"/>
          <w:sz w:val="20"/>
          <w:szCs w:val="20"/>
          <w:lang w:val="uk-UA" w:eastAsia="ru-RU"/>
        </w:rPr>
        <w:t>оточному (</w:t>
      </w:r>
      <w:r w:rsidR="00986F6B" w:rsidRPr="009931CC">
        <w:rPr>
          <w:rFonts w:ascii="Times New Roman" w:eastAsia="Times New Roman" w:hAnsi="Times New Roman" w:cs="Times New Roman"/>
          <w:color w:val="000000" w:themeColor="text1"/>
          <w:sz w:val="20"/>
          <w:szCs w:val="20"/>
          <w:lang w:val="uk-UA" w:eastAsia="ru-RU"/>
        </w:rPr>
        <w:t>Картковому</w:t>
      </w:r>
      <w:r w:rsidR="00734FD9" w:rsidRPr="009931CC">
        <w:rPr>
          <w:rFonts w:ascii="Times New Roman" w:eastAsia="Times New Roman" w:hAnsi="Times New Roman" w:cs="Times New Roman"/>
          <w:color w:val="000000" w:themeColor="text1"/>
          <w:sz w:val="20"/>
          <w:szCs w:val="20"/>
          <w:lang w:val="uk-UA" w:eastAsia="ru-RU"/>
        </w:rPr>
        <w:t>)</w:t>
      </w:r>
      <w:r w:rsidR="00986F6B" w:rsidRPr="009931CC">
        <w:rPr>
          <w:rFonts w:ascii="Times New Roman" w:eastAsia="Times New Roman" w:hAnsi="Times New Roman" w:cs="Times New Roman"/>
          <w:color w:val="000000" w:themeColor="text1"/>
          <w:sz w:val="20"/>
          <w:szCs w:val="20"/>
          <w:lang w:val="uk-UA" w:eastAsia="ru-RU"/>
        </w:rPr>
        <w:t xml:space="preserve"> рахунку не достатньо для забезпечення виконання Боргових зобов’язань;</w:t>
      </w:r>
    </w:p>
    <w:p w:rsidR="00402BA7" w:rsidRPr="009931CC" w:rsidRDefault="00402BA7"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ab/>
      </w:r>
      <w:r w:rsidR="00A4164D" w:rsidRPr="009931CC">
        <w:rPr>
          <w:rFonts w:ascii="Times New Roman" w:eastAsia="Times New Roman" w:hAnsi="Times New Roman" w:cs="Times New Roman"/>
          <w:color w:val="000000" w:themeColor="text1"/>
          <w:sz w:val="20"/>
          <w:szCs w:val="20"/>
          <w:lang w:val="uk-UA" w:eastAsia="ru-RU"/>
        </w:rPr>
        <w:tab/>
      </w:r>
      <w:r w:rsidRPr="009931CC">
        <w:rPr>
          <w:rFonts w:ascii="Times New Roman" w:eastAsia="Times New Roman" w:hAnsi="Times New Roman" w:cs="Times New Roman"/>
          <w:color w:val="000000" w:themeColor="text1"/>
          <w:sz w:val="20"/>
          <w:szCs w:val="20"/>
          <w:lang w:val="uk-UA" w:eastAsia="ru-RU"/>
        </w:rPr>
        <w:t xml:space="preserve">- </w:t>
      </w:r>
      <w:r w:rsidR="00986F6B" w:rsidRPr="009931CC">
        <w:rPr>
          <w:rFonts w:ascii="Times New Roman" w:eastAsia="Times New Roman" w:hAnsi="Times New Roman" w:cs="Times New Roman"/>
          <w:color w:val="000000" w:themeColor="text1"/>
          <w:sz w:val="20"/>
          <w:szCs w:val="20"/>
          <w:lang w:val="uk-UA" w:eastAsia="ru-RU"/>
        </w:rPr>
        <w:t xml:space="preserve">у разі, коли </w:t>
      </w:r>
      <w:r w:rsidR="00D26739"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 xml:space="preserve">оговірне списання здійснюється не з </w:t>
      </w:r>
      <w:r w:rsidR="00D26739" w:rsidRPr="009931CC">
        <w:rPr>
          <w:rFonts w:ascii="Times New Roman" w:eastAsia="Times New Roman" w:hAnsi="Times New Roman" w:cs="Times New Roman"/>
          <w:color w:val="000000" w:themeColor="text1"/>
          <w:sz w:val="20"/>
          <w:szCs w:val="20"/>
          <w:lang w:val="uk-UA" w:eastAsia="ru-RU"/>
        </w:rPr>
        <w:t>П</w:t>
      </w:r>
      <w:r w:rsidR="00734FD9" w:rsidRPr="009931CC">
        <w:rPr>
          <w:rFonts w:ascii="Times New Roman" w:eastAsia="Times New Roman" w:hAnsi="Times New Roman" w:cs="Times New Roman"/>
          <w:color w:val="000000" w:themeColor="text1"/>
          <w:sz w:val="20"/>
          <w:szCs w:val="20"/>
          <w:lang w:val="uk-UA" w:eastAsia="ru-RU"/>
        </w:rPr>
        <w:t>оточного (</w:t>
      </w:r>
      <w:r w:rsidR="00986F6B" w:rsidRPr="009931CC">
        <w:rPr>
          <w:rFonts w:ascii="Times New Roman" w:eastAsia="Times New Roman" w:hAnsi="Times New Roman" w:cs="Times New Roman"/>
          <w:color w:val="000000" w:themeColor="text1"/>
          <w:sz w:val="20"/>
          <w:szCs w:val="20"/>
          <w:lang w:val="uk-UA" w:eastAsia="ru-RU"/>
        </w:rPr>
        <w:t>Карткового</w:t>
      </w:r>
      <w:r w:rsidR="00734FD9" w:rsidRPr="009931CC">
        <w:rPr>
          <w:rFonts w:ascii="Times New Roman" w:eastAsia="Times New Roman" w:hAnsi="Times New Roman" w:cs="Times New Roman"/>
          <w:color w:val="000000" w:themeColor="text1"/>
          <w:sz w:val="20"/>
          <w:szCs w:val="20"/>
          <w:lang w:val="uk-UA" w:eastAsia="ru-RU"/>
        </w:rPr>
        <w:t>)</w:t>
      </w:r>
      <w:r w:rsidR="00986F6B" w:rsidRPr="009931CC">
        <w:rPr>
          <w:rFonts w:ascii="Times New Roman" w:eastAsia="Times New Roman" w:hAnsi="Times New Roman" w:cs="Times New Roman"/>
          <w:color w:val="000000" w:themeColor="text1"/>
          <w:sz w:val="20"/>
          <w:szCs w:val="20"/>
          <w:lang w:val="uk-UA" w:eastAsia="ru-RU"/>
        </w:rPr>
        <w:t xml:space="preserve"> рахунка, а з іншого </w:t>
      </w:r>
      <w:r w:rsidR="00A534CF" w:rsidRPr="009931CC">
        <w:rPr>
          <w:rFonts w:ascii="Times New Roman" w:eastAsia="Times New Roman" w:hAnsi="Times New Roman" w:cs="Times New Roman"/>
          <w:color w:val="000000" w:themeColor="text1"/>
          <w:sz w:val="20"/>
          <w:szCs w:val="20"/>
          <w:lang w:val="uk-UA" w:eastAsia="ru-RU"/>
        </w:rPr>
        <w:t>р</w:t>
      </w:r>
      <w:r w:rsidR="00986F6B" w:rsidRPr="009931CC">
        <w:rPr>
          <w:rFonts w:ascii="Times New Roman" w:eastAsia="Times New Roman" w:hAnsi="Times New Roman" w:cs="Times New Roman"/>
          <w:color w:val="000000" w:themeColor="text1"/>
          <w:sz w:val="20"/>
          <w:szCs w:val="20"/>
          <w:lang w:val="uk-UA" w:eastAsia="ru-RU"/>
        </w:rPr>
        <w:t>ахунка Позичальника, відкритого в Банку в іншій валюті, ніж валюта Боргових зобов’язань, Позичальник цим</w:t>
      </w:r>
      <w:r w:rsidR="00154A52" w:rsidRPr="009931CC">
        <w:rPr>
          <w:rFonts w:ascii="Times New Roman" w:eastAsia="Times New Roman" w:hAnsi="Times New Roman" w:cs="Times New Roman"/>
          <w:color w:val="000000" w:themeColor="text1"/>
          <w:sz w:val="20"/>
          <w:szCs w:val="20"/>
          <w:lang w:val="uk-UA" w:eastAsia="ru-RU"/>
        </w:rPr>
        <w:t xml:space="preserve"> надає беззаперечну згоду,</w:t>
      </w:r>
      <w:r w:rsidR="00986F6B" w:rsidRPr="009931CC">
        <w:rPr>
          <w:rFonts w:ascii="Times New Roman" w:eastAsia="Times New Roman" w:hAnsi="Times New Roman" w:cs="Times New Roman"/>
          <w:color w:val="000000" w:themeColor="text1"/>
          <w:sz w:val="20"/>
          <w:szCs w:val="20"/>
          <w:lang w:val="uk-UA" w:eastAsia="ru-RU"/>
        </w:rPr>
        <w:t xml:space="preserve"> доручає та надає Банку всі необхідні повноваження для цього, ураховуючи, але не обмежуючись: від імені та за рахунок Позичальника здійснювати безготівков</w:t>
      </w:r>
      <w:r w:rsidR="00A94E79" w:rsidRPr="009931CC">
        <w:rPr>
          <w:rFonts w:ascii="Times New Roman" w:eastAsia="Times New Roman" w:hAnsi="Times New Roman" w:cs="Times New Roman"/>
          <w:color w:val="000000" w:themeColor="text1"/>
          <w:sz w:val="20"/>
          <w:szCs w:val="20"/>
          <w:lang w:val="uk-UA" w:eastAsia="ru-RU"/>
        </w:rPr>
        <w:t>ий</w:t>
      </w:r>
      <w:r w:rsidR="00986F6B" w:rsidRPr="009931CC">
        <w:rPr>
          <w:rFonts w:ascii="Times New Roman" w:eastAsia="Times New Roman" w:hAnsi="Times New Roman" w:cs="Times New Roman"/>
          <w:color w:val="000000" w:themeColor="text1"/>
          <w:sz w:val="20"/>
          <w:szCs w:val="20"/>
          <w:lang w:val="uk-UA" w:eastAsia="ru-RU"/>
        </w:rPr>
        <w:t xml:space="preserve"> продаж валюти за курсом, що діяв на валютному ринку України на день проведення </w:t>
      </w:r>
      <w:r w:rsidR="00837037"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оговірного списання, якщо це відповідає чинному законодавству України</w:t>
      </w:r>
      <w:r w:rsidR="004D0A31" w:rsidRPr="009931CC">
        <w:rPr>
          <w:rFonts w:ascii="Times New Roman" w:eastAsia="Times New Roman" w:hAnsi="Times New Roman" w:cs="Times New Roman"/>
          <w:color w:val="000000" w:themeColor="text1"/>
          <w:sz w:val="20"/>
          <w:szCs w:val="20"/>
          <w:lang w:val="uk-UA" w:eastAsia="ru-RU"/>
        </w:rPr>
        <w:t>,</w:t>
      </w:r>
      <w:r w:rsidR="00960614" w:rsidRPr="009931CC">
        <w:rPr>
          <w:rFonts w:ascii="Times New Roman" w:eastAsia="Times New Roman" w:hAnsi="Times New Roman" w:cs="Times New Roman"/>
          <w:color w:val="000000" w:themeColor="text1"/>
          <w:sz w:val="20"/>
          <w:szCs w:val="20"/>
          <w:lang w:val="uk-UA" w:eastAsia="ru-RU"/>
        </w:rPr>
        <w:t xml:space="preserve"> та направлення грошових коштів на погашення Боргових зобов’язань </w:t>
      </w:r>
      <w:r w:rsidR="00E77DE1" w:rsidRPr="009931CC">
        <w:rPr>
          <w:rFonts w:ascii="Times New Roman" w:eastAsia="Times New Roman" w:hAnsi="Times New Roman" w:cs="Times New Roman"/>
          <w:color w:val="000000" w:themeColor="text1"/>
          <w:sz w:val="20"/>
          <w:szCs w:val="20"/>
          <w:lang w:val="uk-UA" w:eastAsia="ru-RU"/>
        </w:rPr>
        <w:t xml:space="preserve">Позичальника </w:t>
      </w:r>
      <w:r w:rsidR="00960614" w:rsidRPr="009931CC">
        <w:rPr>
          <w:rFonts w:ascii="Times New Roman" w:eastAsia="Times New Roman" w:hAnsi="Times New Roman" w:cs="Times New Roman"/>
          <w:color w:val="000000" w:themeColor="text1"/>
          <w:sz w:val="20"/>
          <w:szCs w:val="20"/>
          <w:lang w:val="uk-UA" w:eastAsia="ru-RU"/>
        </w:rPr>
        <w:t>без зарахування коштів, отриманих від продажу валюти, на рахунок ( в тому числі Поточний (Картковий) рахунок)</w:t>
      </w:r>
      <w:r w:rsidR="000D3453" w:rsidRPr="009931CC">
        <w:rPr>
          <w:rFonts w:ascii="Times New Roman" w:eastAsia="Times New Roman" w:hAnsi="Times New Roman" w:cs="Times New Roman"/>
          <w:color w:val="000000" w:themeColor="text1"/>
          <w:sz w:val="20"/>
          <w:szCs w:val="20"/>
          <w:lang w:val="uk-UA" w:eastAsia="ru-RU"/>
        </w:rPr>
        <w:t xml:space="preserve"> Позичальника</w:t>
      </w:r>
      <w:r w:rsidR="00986F6B" w:rsidRPr="009931CC">
        <w:rPr>
          <w:rFonts w:ascii="Times New Roman" w:eastAsia="Times New Roman" w:hAnsi="Times New Roman" w:cs="Times New Roman"/>
          <w:color w:val="000000" w:themeColor="text1"/>
          <w:sz w:val="20"/>
          <w:szCs w:val="20"/>
          <w:lang w:val="uk-UA" w:eastAsia="ru-RU"/>
        </w:rPr>
        <w:t xml:space="preserve">. За кожне таке </w:t>
      </w:r>
      <w:r w:rsidR="00837037"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 xml:space="preserve">оговірне списання Банком грошових коштів у валюті іншій, ніж валюта Боргових зобов’язань, Позичальник зобов’язаний сплатити Банку комісію в розмірі, визначеному діючими на момент здійснення </w:t>
      </w:r>
      <w:r w:rsidR="00D26739"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оговірного списання Тарифами, та яка розраховується від суми грошових коштів, що списані Банком.</w:t>
      </w:r>
    </w:p>
    <w:p w:rsidR="00A4164D" w:rsidRPr="009931CC"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ab/>
      </w:r>
      <w:r w:rsidRPr="009931CC">
        <w:rPr>
          <w:rFonts w:ascii="Times New Roman" w:eastAsia="Times New Roman" w:hAnsi="Times New Roman" w:cs="Times New Roman"/>
          <w:color w:val="000000" w:themeColor="text1"/>
          <w:sz w:val="20"/>
          <w:szCs w:val="20"/>
          <w:lang w:val="uk-UA" w:eastAsia="ru-RU"/>
        </w:rPr>
        <w:tab/>
        <w:t>3.</w:t>
      </w:r>
      <w:r w:rsidR="00E669B2" w:rsidRPr="009931CC">
        <w:rPr>
          <w:rFonts w:ascii="Times New Roman" w:eastAsia="Times New Roman" w:hAnsi="Times New Roman" w:cs="Times New Roman"/>
          <w:color w:val="000000" w:themeColor="text1"/>
          <w:sz w:val="20"/>
          <w:szCs w:val="20"/>
          <w:lang w:val="uk-UA" w:eastAsia="ru-RU"/>
        </w:rPr>
        <w:t>8</w:t>
      </w:r>
      <w:r w:rsidRPr="009931CC">
        <w:rPr>
          <w:rFonts w:ascii="Times New Roman" w:eastAsia="Times New Roman" w:hAnsi="Times New Roman" w:cs="Times New Roman"/>
          <w:color w:val="000000" w:themeColor="text1"/>
          <w:sz w:val="20"/>
          <w:szCs w:val="20"/>
          <w:lang w:val="uk-UA" w:eastAsia="ru-RU"/>
        </w:rPr>
        <w:t>.1.</w:t>
      </w:r>
      <w:r w:rsidR="00986F6B" w:rsidRPr="009931CC">
        <w:rPr>
          <w:rFonts w:ascii="Times New Roman" w:eastAsia="Times New Roman" w:hAnsi="Times New Roman" w:cs="Times New Roman"/>
          <w:color w:val="000000" w:themeColor="text1"/>
          <w:sz w:val="20"/>
          <w:szCs w:val="20"/>
          <w:lang w:val="uk-UA" w:eastAsia="ru-RU"/>
        </w:rPr>
        <w:t xml:space="preserve"> Періодичність списання сум комісій або інших платежів, у т.ч. Боргових зобов’язань, при здійсненні </w:t>
      </w:r>
      <w:r w:rsidR="003E7804"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оговірного списання установлюється відповідно до порядку виконання Боргових зобов’язань.</w:t>
      </w:r>
    </w:p>
    <w:p w:rsidR="00A4164D" w:rsidRPr="009931CC"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ab/>
      </w:r>
      <w:r w:rsidRPr="009931CC">
        <w:rPr>
          <w:rFonts w:ascii="Times New Roman" w:eastAsia="Times New Roman" w:hAnsi="Times New Roman" w:cs="Times New Roman"/>
          <w:color w:val="000000" w:themeColor="text1"/>
          <w:sz w:val="20"/>
          <w:szCs w:val="20"/>
          <w:lang w:val="uk-UA" w:eastAsia="ru-RU"/>
        </w:rPr>
        <w:tab/>
        <w:t>3.</w:t>
      </w:r>
      <w:r w:rsidR="00E669B2" w:rsidRPr="009931CC">
        <w:rPr>
          <w:rFonts w:ascii="Times New Roman" w:eastAsia="Times New Roman" w:hAnsi="Times New Roman" w:cs="Times New Roman"/>
          <w:color w:val="000000" w:themeColor="text1"/>
          <w:sz w:val="20"/>
          <w:szCs w:val="20"/>
          <w:lang w:val="uk-UA" w:eastAsia="ru-RU"/>
        </w:rPr>
        <w:t>8</w:t>
      </w:r>
      <w:r w:rsidR="00986F6B" w:rsidRPr="009931CC">
        <w:rPr>
          <w:rFonts w:ascii="Times New Roman" w:eastAsia="Times New Roman" w:hAnsi="Times New Roman" w:cs="Times New Roman"/>
          <w:color w:val="000000" w:themeColor="text1"/>
          <w:sz w:val="20"/>
          <w:szCs w:val="20"/>
          <w:lang w:val="uk-UA" w:eastAsia="ru-RU"/>
        </w:rPr>
        <w:t>.</w:t>
      </w:r>
      <w:r w:rsidRPr="009931CC">
        <w:rPr>
          <w:rFonts w:ascii="Times New Roman" w:eastAsia="Times New Roman" w:hAnsi="Times New Roman" w:cs="Times New Roman"/>
          <w:color w:val="000000" w:themeColor="text1"/>
          <w:sz w:val="20"/>
          <w:szCs w:val="20"/>
          <w:lang w:val="uk-UA" w:eastAsia="ru-RU"/>
        </w:rPr>
        <w:t>2.</w:t>
      </w:r>
      <w:r w:rsidR="00986F6B" w:rsidRPr="009931CC">
        <w:rPr>
          <w:rFonts w:ascii="Times New Roman" w:eastAsia="Times New Roman" w:hAnsi="Times New Roman" w:cs="Times New Roman"/>
          <w:color w:val="000000" w:themeColor="text1"/>
          <w:sz w:val="20"/>
          <w:szCs w:val="20"/>
          <w:lang w:val="uk-UA" w:eastAsia="ru-RU"/>
        </w:rPr>
        <w:t xml:space="preserve"> Якщо дата </w:t>
      </w:r>
      <w:r w:rsidR="003E7804"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 xml:space="preserve">оговірного списання коштів, передбачена цими Умовами, Договором та/або Тарифами, та/або іншими договорами між Позичальником і Банком, припадає на </w:t>
      </w:r>
      <w:r w:rsidR="00D26739" w:rsidRPr="009931CC">
        <w:rPr>
          <w:rFonts w:ascii="Times New Roman" w:eastAsia="Times New Roman" w:hAnsi="Times New Roman" w:cs="Times New Roman"/>
          <w:color w:val="000000" w:themeColor="text1"/>
          <w:sz w:val="20"/>
          <w:szCs w:val="20"/>
          <w:lang w:val="uk-UA" w:eastAsia="ru-RU"/>
        </w:rPr>
        <w:t xml:space="preserve">Неробочий </w:t>
      </w:r>
      <w:r w:rsidR="00986F6B" w:rsidRPr="009931CC">
        <w:rPr>
          <w:rFonts w:ascii="Times New Roman" w:eastAsia="Times New Roman" w:hAnsi="Times New Roman" w:cs="Times New Roman"/>
          <w:color w:val="000000" w:themeColor="text1"/>
          <w:sz w:val="20"/>
          <w:szCs w:val="20"/>
          <w:lang w:val="uk-UA" w:eastAsia="ru-RU"/>
        </w:rPr>
        <w:t xml:space="preserve">день, перерахування/списання коштів, передбачене Умовами, Договором та/або Тарифами, здійснюється в перший </w:t>
      </w:r>
      <w:r w:rsidR="00D26739" w:rsidRPr="009931CC">
        <w:rPr>
          <w:rFonts w:ascii="Times New Roman" w:eastAsia="Times New Roman" w:hAnsi="Times New Roman" w:cs="Times New Roman"/>
          <w:color w:val="000000" w:themeColor="text1"/>
          <w:sz w:val="20"/>
          <w:szCs w:val="20"/>
          <w:lang w:val="uk-UA" w:eastAsia="ru-RU"/>
        </w:rPr>
        <w:t xml:space="preserve">Операційний </w:t>
      </w:r>
      <w:r w:rsidR="00986F6B" w:rsidRPr="009931CC">
        <w:rPr>
          <w:rFonts w:ascii="Times New Roman" w:eastAsia="Times New Roman" w:hAnsi="Times New Roman" w:cs="Times New Roman"/>
          <w:color w:val="000000" w:themeColor="text1"/>
          <w:sz w:val="20"/>
          <w:szCs w:val="20"/>
          <w:lang w:val="uk-UA" w:eastAsia="ru-RU"/>
        </w:rPr>
        <w:t xml:space="preserve">день, наступний за таким </w:t>
      </w:r>
      <w:r w:rsidR="00D26739" w:rsidRPr="009931CC">
        <w:rPr>
          <w:rFonts w:ascii="Times New Roman" w:eastAsia="Times New Roman" w:hAnsi="Times New Roman" w:cs="Times New Roman"/>
          <w:color w:val="000000" w:themeColor="text1"/>
          <w:sz w:val="20"/>
          <w:szCs w:val="20"/>
          <w:lang w:val="uk-UA" w:eastAsia="ru-RU"/>
        </w:rPr>
        <w:t xml:space="preserve">Неробочим </w:t>
      </w:r>
      <w:r w:rsidR="00986F6B" w:rsidRPr="009931CC">
        <w:rPr>
          <w:rFonts w:ascii="Times New Roman" w:eastAsia="Times New Roman" w:hAnsi="Times New Roman" w:cs="Times New Roman"/>
          <w:color w:val="000000" w:themeColor="text1"/>
          <w:sz w:val="20"/>
          <w:szCs w:val="20"/>
          <w:lang w:val="uk-UA" w:eastAsia="ru-RU"/>
        </w:rPr>
        <w:t xml:space="preserve">днем, якщо інше не передбачено в Тарифах. </w:t>
      </w:r>
    </w:p>
    <w:p w:rsidR="00A4164D" w:rsidRPr="009931CC" w:rsidRDefault="00A4164D" w:rsidP="00F50BFC">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ab/>
      </w:r>
      <w:r w:rsidRPr="009931CC">
        <w:rPr>
          <w:rFonts w:ascii="Times New Roman" w:eastAsia="Times New Roman" w:hAnsi="Times New Roman" w:cs="Times New Roman"/>
          <w:color w:val="000000" w:themeColor="text1"/>
          <w:sz w:val="20"/>
          <w:szCs w:val="20"/>
          <w:lang w:val="uk-UA" w:eastAsia="ru-RU"/>
        </w:rPr>
        <w:tab/>
        <w:t>3.</w:t>
      </w:r>
      <w:r w:rsidR="00E669B2" w:rsidRPr="009931CC">
        <w:rPr>
          <w:rFonts w:ascii="Times New Roman" w:eastAsia="Times New Roman" w:hAnsi="Times New Roman" w:cs="Times New Roman"/>
          <w:color w:val="000000" w:themeColor="text1"/>
          <w:sz w:val="20"/>
          <w:szCs w:val="20"/>
          <w:lang w:val="uk-UA" w:eastAsia="ru-RU"/>
        </w:rPr>
        <w:t>8</w:t>
      </w:r>
      <w:r w:rsidR="00986F6B" w:rsidRPr="009931CC">
        <w:rPr>
          <w:rFonts w:ascii="Times New Roman" w:eastAsia="Times New Roman" w:hAnsi="Times New Roman" w:cs="Times New Roman"/>
          <w:color w:val="000000" w:themeColor="text1"/>
          <w:sz w:val="20"/>
          <w:szCs w:val="20"/>
          <w:lang w:val="uk-UA" w:eastAsia="ru-RU"/>
        </w:rPr>
        <w:t>.3. Підписанням Договору та включенням до Умов цього пункту Позичальник надає Банку</w:t>
      </w:r>
      <w:r w:rsidR="00B23C62" w:rsidRPr="009931CC">
        <w:rPr>
          <w:rFonts w:ascii="Times New Roman" w:eastAsia="Times New Roman" w:hAnsi="Times New Roman" w:cs="Times New Roman"/>
          <w:color w:val="000000" w:themeColor="text1"/>
          <w:sz w:val="20"/>
          <w:szCs w:val="20"/>
          <w:lang w:val="uk-UA" w:eastAsia="ru-RU"/>
        </w:rPr>
        <w:t xml:space="preserve"> згоду та</w:t>
      </w:r>
      <w:r w:rsidR="00986F6B" w:rsidRPr="009931CC">
        <w:rPr>
          <w:rFonts w:ascii="Times New Roman" w:eastAsia="Times New Roman" w:hAnsi="Times New Roman" w:cs="Times New Roman"/>
          <w:color w:val="000000" w:themeColor="text1"/>
          <w:sz w:val="20"/>
          <w:szCs w:val="20"/>
          <w:lang w:val="uk-UA" w:eastAsia="ru-RU"/>
        </w:rPr>
        <w:t xml:space="preserve"> доручення на здійснення </w:t>
      </w:r>
      <w:r w:rsidR="00B23C62"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оговірного списання, передбаченого цими Умовами, Договором, зі сплатою, у разі необхідності, від імені та за рахунок Позичальника зборів/податків/інших необхідних для такої(</w:t>
      </w:r>
      <w:proofErr w:type="spellStart"/>
      <w:r w:rsidR="00986F6B" w:rsidRPr="009931CC">
        <w:rPr>
          <w:rFonts w:ascii="Times New Roman" w:eastAsia="Times New Roman" w:hAnsi="Times New Roman" w:cs="Times New Roman"/>
          <w:color w:val="000000" w:themeColor="text1"/>
          <w:sz w:val="20"/>
          <w:szCs w:val="20"/>
          <w:lang w:val="uk-UA" w:eastAsia="ru-RU"/>
        </w:rPr>
        <w:t>их</w:t>
      </w:r>
      <w:proofErr w:type="spellEnd"/>
      <w:r w:rsidR="00986F6B" w:rsidRPr="009931CC">
        <w:rPr>
          <w:rFonts w:ascii="Times New Roman" w:eastAsia="Times New Roman" w:hAnsi="Times New Roman" w:cs="Times New Roman"/>
          <w:color w:val="000000" w:themeColor="text1"/>
          <w:sz w:val="20"/>
          <w:szCs w:val="20"/>
          <w:lang w:val="uk-UA" w:eastAsia="ru-RU"/>
        </w:rPr>
        <w:t>) операції(й) витрат, у розмірі, установленому діючим законодавством України.</w:t>
      </w:r>
    </w:p>
    <w:p w:rsidR="00A4164D" w:rsidRPr="009931CC"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ab/>
      </w:r>
      <w:r w:rsidRPr="009931CC">
        <w:rPr>
          <w:rFonts w:ascii="Times New Roman" w:eastAsia="Times New Roman" w:hAnsi="Times New Roman" w:cs="Times New Roman"/>
          <w:color w:val="000000" w:themeColor="text1"/>
          <w:sz w:val="20"/>
          <w:szCs w:val="20"/>
          <w:lang w:val="uk-UA" w:eastAsia="ru-RU"/>
        </w:rPr>
        <w:tab/>
        <w:t>3.</w:t>
      </w:r>
      <w:r w:rsidR="00E669B2" w:rsidRPr="009931CC">
        <w:rPr>
          <w:rFonts w:ascii="Times New Roman" w:eastAsia="Times New Roman" w:hAnsi="Times New Roman" w:cs="Times New Roman"/>
          <w:color w:val="000000" w:themeColor="text1"/>
          <w:sz w:val="20"/>
          <w:szCs w:val="20"/>
          <w:lang w:val="uk-UA" w:eastAsia="ru-RU"/>
        </w:rPr>
        <w:t>8</w:t>
      </w:r>
      <w:r w:rsidR="00986F6B" w:rsidRPr="009931CC">
        <w:rPr>
          <w:rFonts w:ascii="Times New Roman" w:eastAsia="Times New Roman" w:hAnsi="Times New Roman" w:cs="Times New Roman"/>
          <w:color w:val="000000" w:themeColor="text1"/>
          <w:sz w:val="20"/>
          <w:szCs w:val="20"/>
          <w:lang w:val="uk-UA" w:eastAsia="ru-RU"/>
        </w:rPr>
        <w:t xml:space="preserve">.4. Здійснюючи на підставі цих Умов, ДКО та/або Договору </w:t>
      </w:r>
      <w:r w:rsidR="00B23C62"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оговірне списання коштів із рахунка(</w:t>
      </w:r>
      <w:proofErr w:type="spellStart"/>
      <w:r w:rsidR="00986F6B" w:rsidRPr="009931CC">
        <w:rPr>
          <w:rFonts w:ascii="Times New Roman" w:eastAsia="Times New Roman" w:hAnsi="Times New Roman" w:cs="Times New Roman"/>
          <w:color w:val="000000" w:themeColor="text1"/>
          <w:sz w:val="20"/>
          <w:szCs w:val="20"/>
          <w:lang w:val="uk-UA" w:eastAsia="ru-RU"/>
        </w:rPr>
        <w:t>ів</w:t>
      </w:r>
      <w:proofErr w:type="spellEnd"/>
      <w:r w:rsidR="00986F6B" w:rsidRPr="009931CC">
        <w:rPr>
          <w:rFonts w:ascii="Times New Roman" w:eastAsia="Times New Roman" w:hAnsi="Times New Roman" w:cs="Times New Roman"/>
          <w:color w:val="000000" w:themeColor="text1"/>
          <w:sz w:val="20"/>
          <w:szCs w:val="20"/>
          <w:lang w:val="uk-UA" w:eastAsia="ru-RU"/>
        </w:rPr>
        <w:t xml:space="preserve">) (у т.ч. Карткового рахунка) Позичальника, Банк є отримувачем коштів за вказаним </w:t>
      </w:r>
      <w:r w:rsidR="00B23C62"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оговірним списанням. Договірне списання може здійснюватися з будь-якого рахунка Позичальника, відкритого в Банку, р</w:t>
      </w:r>
      <w:r w:rsidRPr="009931CC">
        <w:rPr>
          <w:rFonts w:ascii="Times New Roman" w:eastAsia="Times New Roman" w:hAnsi="Times New Roman" w:cs="Times New Roman"/>
          <w:color w:val="000000" w:themeColor="text1"/>
          <w:sz w:val="20"/>
          <w:szCs w:val="20"/>
          <w:lang w:val="uk-UA" w:eastAsia="ru-RU"/>
        </w:rPr>
        <w:t>еквізити якого відомі Сторонам.</w:t>
      </w:r>
    </w:p>
    <w:p w:rsidR="00A4164D" w:rsidRPr="009931CC"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ab/>
      </w:r>
      <w:r w:rsidRPr="009931CC">
        <w:rPr>
          <w:rFonts w:ascii="Times New Roman" w:eastAsia="Times New Roman" w:hAnsi="Times New Roman" w:cs="Times New Roman"/>
          <w:color w:val="000000" w:themeColor="text1"/>
          <w:sz w:val="20"/>
          <w:szCs w:val="20"/>
          <w:lang w:val="uk-UA" w:eastAsia="ru-RU"/>
        </w:rPr>
        <w:tab/>
        <w:t>3</w:t>
      </w:r>
      <w:r w:rsidR="00986F6B" w:rsidRPr="009931CC">
        <w:rPr>
          <w:rFonts w:ascii="Times New Roman" w:eastAsia="Times New Roman" w:hAnsi="Times New Roman" w:cs="Times New Roman"/>
          <w:color w:val="000000" w:themeColor="text1"/>
          <w:sz w:val="20"/>
          <w:szCs w:val="20"/>
          <w:lang w:val="uk-UA" w:eastAsia="ru-RU"/>
        </w:rPr>
        <w:t>.</w:t>
      </w:r>
      <w:r w:rsidR="00E669B2" w:rsidRPr="009931CC">
        <w:rPr>
          <w:rFonts w:ascii="Times New Roman" w:eastAsia="Times New Roman" w:hAnsi="Times New Roman" w:cs="Times New Roman"/>
          <w:color w:val="000000" w:themeColor="text1"/>
          <w:sz w:val="20"/>
          <w:szCs w:val="20"/>
          <w:lang w:val="uk-UA" w:eastAsia="ru-RU"/>
        </w:rPr>
        <w:t>8</w:t>
      </w:r>
      <w:r w:rsidR="00986F6B" w:rsidRPr="009931CC">
        <w:rPr>
          <w:rFonts w:ascii="Times New Roman" w:eastAsia="Times New Roman" w:hAnsi="Times New Roman" w:cs="Times New Roman"/>
          <w:color w:val="000000" w:themeColor="text1"/>
          <w:sz w:val="20"/>
          <w:szCs w:val="20"/>
          <w:lang w:val="uk-UA" w:eastAsia="ru-RU"/>
        </w:rPr>
        <w:t xml:space="preserve">.5. Банк має право здійснювати </w:t>
      </w:r>
      <w:r w:rsidR="00B23C62"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 xml:space="preserve">оговірне списання грошових коштів у сумі Боргових зобов’язань Позичальника перед Банком у першочерговому порядку в разі одночасного надходження до Банку декількох розрахункових документів. </w:t>
      </w:r>
    </w:p>
    <w:p w:rsidR="00A4164D" w:rsidRPr="009931CC"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ab/>
      </w:r>
      <w:r w:rsidRPr="009931CC">
        <w:rPr>
          <w:rFonts w:ascii="Times New Roman" w:eastAsia="Times New Roman" w:hAnsi="Times New Roman" w:cs="Times New Roman"/>
          <w:color w:val="000000" w:themeColor="text1"/>
          <w:sz w:val="20"/>
          <w:szCs w:val="20"/>
          <w:lang w:val="uk-UA" w:eastAsia="ru-RU"/>
        </w:rPr>
        <w:tab/>
        <w:t>3.</w:t>
      </w:r>
      <w:r w:rsidR="00E669B2" w:rsidRPr="009931CC">
        <w:rPr>
          <w:rFonts w:ascii="Times New Roman" w:eastAsia="Times New Roman" w:hAnsi="Times New Roman" w:cs="Times New Roman"/>
          <w:color w:val="000000" w:themeColor="text1"/>
          <w:sz w:val="20"/>
          <w:szCs w:val="20"/>
          <w:lang w:val="uk-UA" w:eastAsia="ru-RU"/>
        </w:rPr>
        <w:t>8</w:t>
      </w:r>
      <w:r w:rsidR="00986F6B" w:rsidRPr="009931CC">
        <w:rPr>
          <w:rFonts w:ascii="Times New Roman" w:eastAsia="Times New Roman" w:hAnsi="Times New Roman" w:cs="Times New Roman"/>
          <w:color w:val="000000" w:themeColor="text1"/>
          <w:sz w:val="20"/>
          <w:szCs w:val="20"/>
          <w:lang w:val="uk-UA" w:eastAsia="ru-RU"/>
        </w:rPr>
        <w:t xml:space="preserve">.6. Надання Банку права на </w:t>
      </w:r>
      <w:r w:rsidR="00B23C62"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 xml:space="preserve">оговірне списання коштів не позбавляє Позичальника права самостійно оплатити Банку отримані послуги, виконати Боргові зобов’язання, переказати кошти для купівлі-продажу іноземної валюти або сплатити неустойку (пеня або штраф) у випадках, передбачених Правилами, Умовами, Договором, Тарифами або чинним законодавством України. </w:t>
      </w:r>
    </w:p>
    <w:p w:rsidR="00C0174E" w:rsidRPr="009931CC" w:rsidRDefault="00A4164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ab/>
      </w:r>
      <w:r w:rsidRPr="009931CC">
        <w:rPr>
          <w:rFonts w:ascii="Times New Roman" w:eastAsia="Times New Roman" w:hAnsi="Times New Roman" w:cs="Times New Roman"/>
          <w:color w:val="000000" w:themeColor="text1"/>
          <w:sz w:val="20"/>
          <w:szCs w:val="20"/>
          <w:lang w:val="uk-UA" w:eastAsia="ru-RU"/>
        </w:rPr>
        <w:tab/>
        <w:t>3.</w:t>
      </w:r>
      <w:r w:rsidR="00E669B2" w:rsidRPr="009931CC">
        <w:rPr>
          <w:rFonts w:ascii="Times New Roman" w:eastAsia="Times New Roman" w:hAnsi="Times New Roman" w:cs="Times New Roman"/>
          <w:color w:val="000000" w:themeColor="text1"/>
          <w:sz w:val="20"/>
          <w:szCs w:val="20"/>
          <w:lang w:val="uk-UA" w:eastAsia="ru-RU"/>
        </w:rPr>
        <w:t>8</w:t>
      </w:r>
      <w:r w:rsidR="00986F6B" w:rsidRPr="009931CC">
        <w:rPr>
          <w:rFonts w:ascii="Times New Roman" w:eastAsia="Times New Roman" w:hAnsi="Times New Roman" w:cs="Times New Roman"/>
          <w:color w:val="000000" w:themeColor="text1"/>
          <w:sz w:val="20"/>
          <w:szCs w:val="20"/>
          <w:lang w:val="uk-UA" w:eastAsia="ru-RU"/>
        </w:rPr>
        <w:t xml:space="preserve">.7. Позичальник підтверджує, що </w:t>
      </w:r>
      <w:r w:rsidRPr="009931CC">
        <w:rPr>
          <w:rFonts w:ascii="Times New Roman" w:eastAsia="Times New Roman" w:hAnsi="Times New Roman" w:cs="Times New Roman"/>
          <w:color w:val="000000" w:themeColor="text1"/>
          <w:sz w:val="20"/>
          <w:szCs w:val="20"/>
          <w:lang w:val="uk-UA" w:eastAsia="ru-RU"/>
        </w:rPr>
        <w:t>зміст умов, наведених у пункті 3.</w:t>
      </w:r>
      <w:r w:rsidR="0006523E" w:rsidRPr="009931CC">
        <w:rPr>
          <w:rFonts w:ascii="Times New Roman" w:eastAsia="Times New Roman" w:hAnsi="Times New Roman" w:cs="Times New Roman"/>
          <w:color w:val="000000" w:themeColor="text1"/>
          <w:sz w:val="20"/>
          <w:szCs w:val="20"/>
          <w:lang w:val="uk-UA" w:eastAsia="ru-RU"/>
        </w:rPr>
        <w:t>8</w:t>
      </w:r>
      <w:r w:rsidR="00986F6B" w:rsidRPr="009931CC">
        <w:rPr>
          <w:rFonts w:ascii="Times New Roman" w:eastAsia="Times New Roman" w:hAnsi="Times New Roman" w:cs="Times New Roman"/>
          <w:color w:val="000000" w:themeColor="text1"/>
          <w:sz w:val="20"/>
          <w:szCs w:val="20"/>
          <w:lang w:val="uk-UA" w:eastAsia="ru-RU"/>
        </w:rPr>
        <w:t xml:space="preserve"> (з підпунктами) цих Умов, достатньо визначений та зрозумілий. Підписанням Договору Позичальник висловлює свою цілковиту згоду щодо зафіксованого порядку </w:t>
      </w:r>
      <w:r w:rsidR="00B23C62"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оговірного списання</w:t>
      </w:r>
      <w:r w:rsidR="00734FD9" w:rsidRPr="009931CC">
        <w:rPr>
          <w:rFonts w:ascii="Times New Roman" w:eastAsia="Times New Roman" w:hAnsi="Times New Roman" w:cs="Times New Roman"/>
          <w:color w:val="000000" w:themeColor="text1"/>
          <w:sz w:val="20"/>
          <w:szCs w:val="20"/>
          <w:lang w:val="uk-UA" w:eastAsia="ru-RU"/>
        </w:rPr>
        <w:t>,</w:t>
      </w:r>
      <w:r w:rsidR="00986F6B" w:rsidRPr="009931CC">
        <w:rPr>
          <w:rFonts w:ascii="Times New Roman" w:eastAsia="Times New Roman" w:hAnsi="Times New Roman" w:cs="Times New Roman"/>
          <w:color w:val="000000" w:themeColor="text1"/>
          <w:sz w:val="20"/>
          <w:szCs w:val="20"/>
          <w:lang w:val="uk-UA" w:eastAsia="ru-RU"/>
        </w:rPr>
        <w:t xml:space="preserve"> як це визначено </w:t>
      </w:r>
      <w:r w:rsidR="00C0174E" w:rsidRPr="009931CC">
        <w:rPr>
          <w:rFonts w:ascii="Times New Roman" w:eastAsia="Times New Roman" w:hAnsi="Times New Roman" w:cs="Times New Roman"/>
          <w:color w:val="000000" w:themeColor="text1"/>
          <w:sz w:val="20"/>
          <w:szCs w:val="20"/>
          <w:lang w:val="uk-UA" w:eastAsia="ru-RU"/>
        </w:rPr>
        <w:t>у цих Умовах, зокрема в пункті 3.</w:t>
      </w:r>
      <w:r w:rsidR="0006523E" w:rsidRPr="009931CC">
        <w:rPr>
          <w:rFonts w:ascii="Times New Roman" w:eastAsia="Times New Roman" w:hAnsi="Times New Roman" w:cs="Times New Roman"/>
          <w:color w:val="000000" w:themeColor="text1"/>
          <w:sz w:val="20"/>
          <w:szCs w:val="20"/>
          <w:lang w:val="uk-UA" w:eastAsia="ru-RU"/>
        </w:rPr>
        <w:t>8</w:t>
      </w:r>
      <w:r w:rsidR="00986F6B" w:rsidRPr="009931CC">
        <w:rPr>
          <w:rFonts w:ascii="Times New Roman" w:eastAsia="Times New Roman" w:hAnsi="Times New Roman" w:cs="Times New Roman"/>
          <w:color w:val="000000" w:themeColor="text1"/>
          <w:sz w:val="20"/>
          <w:szCs w:val="20"/>
          <w:lang w:val="uk-UA" w:eastAsia="ru-RU"/>
        </w:rPr>
        <w:t xml:space="preserve"> (з підпунктами) цих Умов, та без укладання будь-яких додаткових договорів до Договору про </w:t>
      </w:r>
      <w:r w:rsidR="00B23C62" w:rsidRPr="009931CC">
        <w:rPr>
          <w:rFonts w:ascii="Times New Roman" w:eastAsia="Times New Roman" w:hAnsi="Times New Roman" w:cs="Times New Roman"/>
          <w:color w:val="000000" w:themeColor="text1"/>
          <w:sz w:val="20"/>
          <w:szCs w:val="20"/>
          <w:lang w:val="uk-UA" w:eastAsia="ru-RU"/>
        </w:rPr>
        <w:t>споживчий</w:t>
      </w:r>
      <w:r w:rsidR="00986F6B" w:rsidRPr="009931CC">
        <w:rPr>
          <w:rFonts w:ascii="Times New Roman" w:eastAsia="Times New Roman" w:hAnsi="Times New Roman" w:cs="Times New Roman"/>
          <w:color w:val="000000" w:themeColor="text1"/>
          <w:sz w:val="20"/>
          <w:szCs w:val="20"/>
          <w:lang w:val="uk-UA" w:eastAsia="ru-RU"/>
        </w:rPr>
        <w:t xml:space="preserve"> </w:t>
      </w:r>
      <w:r w:rsidR="00C0174E" w:rsidRPr="009931CC">
        <w:rPr>
          <w:rFonts w:ascii="Times New Roman" w:eastAsia="Times New Roman" w:hAnsi="Times New Roman" w:cs="Times New Roman"/>
          <w:color w:val="000000" w:themeColor="text1"/>
          <w:sz w:val="20"/>
          <w:szCs w:val="20"/>
          <w:lang w:val="uk-UA" w:eastAsia="ru-RU"/>
        </w:rPr>
        <w:t>кредит</w:t>
      </w:r>
      <w:r w:rsidR="00986F6B" w:rsidRPr="009931CC">
        <w:rPr>
          <w:rFonts w:ascii="Times New Roman" w:eastAsia="Times New Roman" w:hAnsi="Times New Roman" w:cs="Times New Roman"/>
          <w:color w:val="000000" w:themeColor="text1"/>
          <w:sz w:val="20"/>
          <w:szCs w:val="20"/>
          <w:lang w:val="uk-UA" w:eastAsia="ru-RU"/>
        </w:rPr>
        <w:t xml:space="preserve">, також Сторони підтверджують, що зафіксований у Договорі про </w:t>
      </w:r>
      <w:r w:rsidR="00B23C62" w:rsidRPr="009931CC">
        <w:rPr>
          <w:rFonts w:ascii="Times New Roman" w:eastAsia="Times New Roman" w:hAnsi="Times New Roman" w:cs="Times New Roman"/>
          <w:color w:val="000000" w:themeColor="text1"/>
          <w:sz w:val="20"/>
          <w:szCs w:val="20"/>
          <w:lang w:val="uk-UA" w:eastAsia="ru-RU"/>
        </w:rPr>
        <w:t>споживчий кредит</w:t>
      </w:r>
      <w:r w:rsidR="00986F6B" w:rsidRPr="009931CC">
        <w:rPr>
          <w:rFonts w:ascii="Times New Roman" w:eastAsia="Times New Roman" w:hAnsi="Times New Roman" w:cs="Times New Roman"/>
          <w:color w:val="000000" w:themeColor="text1"/>
          <w:sz w:val="20"/>
          <w:szCs w:val="20"/>
          <w:lang w:val="uk-UA" w:eastAsia="ru-RU"/>
        </w:rPr>
        <w:t xml:space="preserve"> (у т.ч. цих Умовах) порядок </w:t>
      </w:r>
      <w:r w:rsidR="00B23C62"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оговірного списання встановлений за домовленістю Сторін.</w:t>
      </w:r>
    </w:p>
    <w:p w:rsidR="00EB275A" w:rsidRPr="009931CC" w:rsidRDefault="00C0174E"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3.</w:t>
      </w:r>
      <w:r w:rsidR="00E669B2" w:rsidRPr="009931CC">
        <w:rPr>
          <w:rFonts w:ascii="Times New Roman" w:eastAsia="Times New Roman" w:hAnsi="Times New Roman" w:cs="Times New Roman"/>
          <w:color w:val="000000" w:themeColor="text1"/>
          <w:sz w:val="20"/>
          <w:szCs w:val="20"/>
          <w:lang w:val="uk-UA" w:eastAsia="ru-RU"/>
        </w:rPr>
        <w:t>9</w:t>
      </w:r>
      <w:r w:rsidRPr="009931CC">
        <w:rPr>
          <w:rFonts w:ascii="Times New Roman" w:eastAsia="Times New Roman" w:hAnsi="Times New Roman" w:cs="Times New Roman"/>
          <w:color w:val="000000" w:themeColor="text1"/>
          <w:sz w:val="20"/>
          <w:szCs w:val="20"/>
          <w:lang w:val="uk-UA" w:eastAsia="ru-RU"/>
        </w:rPr>
        <w:t xml:space="preserve">. </w:t>
      </w:r>
      <w:r w:rsidR="00986F6B" w:rsidRPr="009931CC">
        <w:rPr>
          <w:rFonts w:ascii="Times New Roman" w:eastAsia="Times New Roman" w:hAnsi="Times New Roman" w:cs="Times New Roman"/>
          <w:color w:val="000000" w:themeColor="text1"/>
          <w:sz w:val="20"/>
          <w:szCs w:val="20"/>
          <w:lang w:val="uk-UA" w:eastAsia="ru-RU"/>
        </w:rPr>
        <w:t xml:space="preserve">Суму всіх кредитних коштів, виданих </w:t>
      </w:r>
      <w:r w:rsidRPr="009931CC">
        <w:rPr>
          <w:rFonts w:ascii="Times New Roman" w:eastAsia="Times New Roman" w:hAnsi="Times New Roman" w:cs="Times New Roman"/>
          <w:color w:val="000000" w:themeColor="text1"/>
          <w:sz w:val="20"/>
          <w:szCs w:val="20"/>
          <w:lang w:val="uk-UA" w:eastAsia="ru-RU"/>
        </w:rPr>
        <w:t>за Договором</w:t>
      </w:r>
      <w:r w:rsidR="00986F6B" w:rsidRPr="009931CC">
        <w:rPr>
          <w:rFonts w:ascii="Times New Roman" w:eastAsia="Times New Roman" w:hAnsi="Times New Roman" w:cs="Times New Roman"/>
          <w:color w:val="000000" w:themeColor="text1"/>
          <w:sz w:val="20"/>
          <w:szCs w:val="20"/>
          <w:lang w:val="uk-UA" w:eastAsia="ru-RU"/>
        </w:rPr>
        <w:t>, Позичальник зобов’язаний повернути не пізніше остан</w:t>
      </w:r>
      <w:r w:rsidRPr="009931CC">
        <w:rPr>
          <w:rFonts w:ascii="Times New Roman" w:eastAsia="Times New Roman" w:hAnsi="Times New Roman" w:cs="Times New Roman"/>
          <w:color w:val="000000" w:themeColor="text1"/>
          <w:sz w:val="20"/>
          <w:szCs w:val="20"/>
          <w:lang w:val="uk-UA" w:eastAsia="ru-RU"/>
        </w:rPr>
        <w:t>нього дня Строку, на який нада</w:t>
      </w:r>
      <w:r w:rsidR="00EB275A" w:rsidRPr="009931CC">
        <w:rPr>
          <w:rFonts w:ascii="Times New Roman" w:eastAsia="Times New Roman" w:hAnsi="Times New Roman" w:cs="Times New Roman"/>
          <w:color w:val="000000" w:themeColor="text1"/>
          <w:sz w:val="20"/>
          <w:szCs w:val="20"/>
          <w:lang w:val="uk-UA" w:eastAsia="ru-RU"/>
        </w:rPr>
        <w:t>ний</w:t>
      </w:r>
      <w:r w:rsidRPr="009931CC">
        <w:rPr>
          <w:rFonts w:ascii="Times New Roman" w:eastAsia="Times New Roman" w:hAnsi="Times New Roman" w:cs="Times New Roman"/>
          <w:color w:val="000000" w:themeColor="text1"/>
          <w:sz w:val="20"/>
          <w:szCs w:val="20"/>
          <w:lang w:val="uk-UA" w:eastAsia="ru-RU"/>
        </w:rPr>
        <w:t xml:space="preserve"> Споживчий кредит</w:t>
      </w:r>
      <w:r w:rsidR="00986F6B" w:rsidRPr="009931CC">
        <w:rPr>
          <w:rFonts w:ascii="Times New Roman" w:eastAsia="Times New Roman" w:hAnsi="Times New Roman" w:cs="Times New Roman"/>
          <w:color w:val="000000" w:themeColor="text1"/>
          <w:sz w:val="20"/>
          <w:szCs w:val="20"/>
          <w:lang w:val="uk-UA" w:eastAsia="ru-RU"/>
        </w:rPr>
        <w:t>. Позичальник зобов’язаний погасити інші Боргові зобов’язання в строки, визначені Договором, але в будь-якому випад</w:t>
      </w:r>
      <w:r w:rsidRPr="009931CC">
        <w:rPr>
          <w:rFonts w:ascii="Times New Roman" w:eastAsia="Times New Roman" w:hAnsi="Times New Roman" w:cs="Times New Roman"/>
          <w:color w:val="000000" w:themeColor="text1"/>
          <w:sz w:val="20"/>
          <w:szCs w:val="20"/>
          <w:lang w:val="uk-UA" w:eastAsia="ru-RU"/>
        </w:rPr>
        <w:t>ку не пізніше закінчення Строку, на який нада</w:t>
      </w:r>
      <w:r w:rsidR="00EB275A" w:rsidRPr="009931CC">
        <w:rPr>
          <w:rFonts w:ascii="Times New Roman" w:eastAsia="Times New Roman" w:hAnsi="Times New Roman" w:cs="Times New Roman"/>
          <w:color w:val="000000" w:themeColor="text1"/>
          <w:sz w:val="20"/>
          <w:szCs w:val="20"/>
          <w:lang w:val="uk-UA" w:eastAsia="ru-RU"/>
        </w:rPr>
        <w:t>ний</w:t>
      </w:r>
      <w:r w:rsidRPr="009931CC">
        <w:rPr>
          <w:rFonts w:ascii="Times New Roman" w:eastAsia="Times New Roman" w:hAnsi="Times New Roman" w:cs="Times New Roman"/>
          <w:color w:val="000000" w:themeColor="text1"/>
          <w:sz w:val="20"/>
          <w:szCs w:val="20"/>
          <w:lang w:val="uk-UA" w:eastAsia="ru-RU"/>
        </w:rPr>
        <w:t xml:space="preserve"> Споживчий кредит</w:t>
      </w:r>
      <w:r w:rsidR="00986F6B" w:rsidRPr="009931CC">
        <w:rPr>
          <w:rFonts w:ascii="Times New Roman" w:eastAsia="Times New Roman" w:hAnsi="Times New Roman" w:cs="Times New Roman"/>
          <w:color w:val="000000" w:themeColor="text1"/>
          <w:sz w:val="20"/>
          <w:szCs w:val="20"/>
          <w:lang w:val="uk-UA" w:eastAsia="ru-RU"/>
        </w:rPr>
        <w:t xml:space="preserve">. </w:t>
      </w:r>
    </w:p>
    <w:p w:rsidR="00062E7D" w:rsidRPr="009931CC" w:rsidRDefault="00EB275A"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3.</w:t>
      </w:r>
      <w:r w:rsidR="00E669B2" w:rsidRPr="009931CC">
        <w:rPr>
          <w:rFonts w:ascii="Times New Roman" w:eastAsia="Times New Roman" w:hAnsi="Times New Roman" w:cs="Times New Roman"/>
          <w:color w:val="000000" w:themeColor="text1"/>
          <w:sz w:val="20"/>
          <w:szCs w:val="20"/>
          <w:lang w:val="uk-UA" w:eastAsia="ru-RU"/>
        </w:rPr>
        <w:t>10</w:t>
      </w:r>
      <w:r w:rsidRPr="009931CC">
        <w:rPr>
          <w:rFonts w:ascii="Times New Roman" w:eastAsia="Times New Roman" w:hAnsi="Times New Roman" w:cs="Times New Roman"/>
          <w:color w:val="000000" w:themeColor="text1"/>
          <w:sz w:val="20"/>
          <w:szCs w:val="20"/>
          <w:lang w:val="uk-UA" w:eastAsia="ru-RU"/>
        </w:rPr>
        <w:t xml:space="preserve">. </w:t>
      </w:r>
      <w:r w:rsidR="00062E7D" w:rsidRPr="009931CC">
        <w:rPr>
          <w:rFonts w:ascii="Times New Roman" w:eastAsia="Times New Roman" w:hAnsi="Times New Roman" w:cs="Times New Roman"/>
          <w:color w:val="000000" w:themeColor="text1"/>
          <w:sz w:val="20"/>
          <w:szCs w:val="20"/>
          <w:lang w:val="uk-UA" w:eastAsia="ru-RU"/>
        </w:rPr>
        <w:t xml:space="preserve">Днем повернення Споживчого кредиту (або його частини) та/або сплати процентів за його користування та/або </w:t>
      </w:r>
      <w:r w:rsidR="00062E7D" w:rsidRPr="009931CC">
        <w:rPr>
          <w:rFonts w:ascii="Times New Roman" w:eastAsia="Times New Roman" w:hAnsi="Times New Roman" w:cs="Times New Roman"/>
          <w:color w:val="000000" w:themeColor="text1"/>
          <w:sz w:val="20"/>
          <w:szCs w:val="20"/>
          <w:lang w:val="uk-UA" w:eastAsia="ru-RU"/>
        </w:rPr>
        <w:lastRenderedPageBreak/>
        <w:t>комісій та/або інших платежів за Договором вважається день сплати Позичальником платежу в період з 1 (першого) числа</w:t>
      </w:r>
      <w:r w:rsidR="00E34E15" w:rsidRPr="009931CC">
        <w:rPr>
          <w:rFonts w:ascii="Times New Roman" w:eastAsia="Times New Roman" w:hAnsi="Times New Roman" w:cs="Times New Roman"/>
          <w:color w:val="000000" w:themeColor="text1"/>
          <w:sz w:val="20"/>
          <w:szCs w:val="20"/>
          <w:lang w:val="uk-UA" w:eastAsia="ru-RU"/>
        </w:rPr>
        <w:t xml:space="preserve"> місяця до Д</w:t>
      </w:r>
      <w:r w:rsidR="00062E7D" w:rsidRPr="009931CC">
        <w:rPr>
          <w:rFonts w:ascii="Times New Roman" w:eastAsia="Times New Roman" w:hAnsi="Times New Roman" w:cs="Times New Roman"/>
          <w:color w:val="000000" w:themeColor="text1"/>
          <w:sz w:val="20"/>
          <w:szCs w:val="20"/>
          <w:lang w:val="uk-UA" w:eastAsia="ru-RU"/>
        </w:rPr>
        <w:t>ати платежу, визначеного Договором (графіком</w:t>
      </w:r>
      <w:r w:rsidR="00E34E15" w:rsidRPr="009931CC">
        <w:rPr>
          <w:rFonts w:ascii="Times New Roman" w:eastAsia="Times New Roman" w:hAnsi="Times New Roman" w:cs="Times New Roman"/>
          <w:color w:val="000000" w:themeColor="text1"/>
          <w:sz w:val="20"/>
          <w:szCs w:val="20"/>
          <w:lang w:val="uk-UA" w:eastAsia="ru-RU"/>
        </w:rPr>
        <w:t xml:space="preserve"> платежів</w:t>
      </w:r>
      <w:r w:rsidR="00062E7D" w:rsidRPr="009931CC">
        <w:rPr>
          <w:rFonts w:ascii="Times New Roman" w:eastAsia="Times New Roman" w:hAnsi="Times New Roman" w:cs="Times New Roman"/>
          <w:color w:val="000000" w:themeColor="text1"/>
          <w:sz w:val="20"/>
          <w:szCs w:val="20"/>
          <w:lang w:val="uk-UA" w:eastAsia="ru-RU"/>
        </w:rPr>
        <w:t>).</w:t>
      </w:r>
    </w:p>
    <w:p w:rsidR="00914661" w:rsidRPr="009931CC" w:rsidRDefault="00062E7D"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3.1</w:t>
      </w:r>
      <w:r w:rsidR="00E669B2" w:rsidRPr="009931CC">
        <w:rPr>
          <w:rFonts w:ascii="Times New Roman" w:eastAsia="Times New Roman" w:hAnsi="Times New Roman" w:cs="Times New Roman"/>
          <w:color w:val="000000" w:themeColor="text1"/>
          <w:sz w:val="20"/>
          <w:szCs w:val="20"/>
          <w:lang w:val="uk-UA" w:eastAsia="ru-RU"/>
        </w:rPr>
        <w:t>1</w:t>
      </w:r>
      <w:r w:rsidRPr="009931CC">
        <w:rPr>
          <w:rFonts w:ascii="Times New Roman" w:eastAsia="Times New Roman" w:hAnsi="Times New Roman" w:cs="Times New Roman"/>
          <w:color w:val="000000" w:themeColor="text1"/>
          <w:sz w:val="20"/>
          <w:szCs w:val="20"/>
          <w:lang w:val="uk-UA" w:eastAsia="ru-RU"/>
        </w:rPr>
        <w:t xml:space="preserve">. Позичальник </w:t>
      </w:r>
      <w:r w:rsidR="00B23C62" w:rsidRPr="009931CC">
        <w:rPr>
          <w:rFonts w:ascii="Times New Roman" w:eastAsia="Times New Roman" w:hAnsi="Times New Roman" w:cs="Times New Roman"/>
          <w:color w:val="000000" w:themeColor="text1"/>
          <w:sz w:val="20"/>
          <w:szCs w:val="20"/>
          <w:lang w:val="uk-UA" w:eastAsia="ru-RU"/>
        </w:rPr>
        <w:t xml:space="preserve">для виконання Боргових зобов’язань  </w:t>
      </w:r>
      <w:r w:rsidRPr="009931CC">
        <w:rPr>
          <w:rFonts w:ascii="Times New Roman" w:eastAsia="Times New Roman" w:hAnsi="Times New Roman" w:cs="Times New Roman"/>
          <w:color w:val="000000" w:themeColor="text1"/>
          <w:sz w:val="20"/>
          <w:szCs w:val="20"/>
          <w:lang w:val="uk-UA" w:eastAsia="ru-RU"/>
        </w:rPr>
        <w:t xml:space="preserve">зобов’язується забезпечувати наявність на Рахунку </w:t>
      </w:r>
      <w:r w:rsidR="00914661" w:rsidRPr="009931CC">
        <w:rPr>
          <w:rFonts w:ascii="Times New Roman" w:eastAsia="Times New Roman" w:hAnsi="Times New Roman" w:cs="Times New Roman"/>
          <w:color w:val="000000" w:themeColor="text1"/>
          <w:sz w:val="20"/>
          <w:szCs w:val="20"/>
          <w:lang w:val="uk-UA" w:eastAsia="ru-RU"/>
        </w:rPr>
        <w:t>необхідної суми грошових коштів у розмірі чергового платежу, що визначається умовами Договору</w:t>
      </w:r>
      <w:r w:rsidR="00846B92" w:rsidRPr="009931CC">
        <w:rPr>
          <w:rFonts w:ascii="Times New Roman" w:eastAsia="Times New Roman" w:hAnsi="Times New Roman" w:cs="Times New Roman"/>
          <w:color w:val="000000" w:themeColor="text1"/>
          <w:sz w:val="20"/>
          <w:szCs w:val="20"/>
          <w:lang w:val="uk-UA" w:eastAsia="ru-RU"/>
        </w:rPr>
        <w:t>,</w:t>
      </w:r>
      <w:r w:rsidR="00914661" w:rsidRPr="009931CC">
        <w:rPr>
          <w:rFonts w:ascii="Times New Roman" w:eastAsia="Times New Roman" w:hAnsi="Times New Roman" w:cs="Times New Roman"/>
          <w:color w:val="000000" w:themeColor="text1"/>
          <w:sz w:val="20"/>
          <w:szCs w:val="20"/>
          <w:lang w:val="uk-UA" w:eastAsia="ru-RU"/>
        </w:rPr>
        <w:t xml:space="preserve"> до 18:00 години за київським часом </w:t>
      </w:r>
      <w:r w:rsidR="00E34E15" w:rsidRPr="009931CC">
        <w:rPr>
          <w:rFonts w:ascii="Times New Roman" w:eastAsia="Times New Roman" w:hAnsi="Times New Roman" w:cs="Times New Roman"/>
          <w:color w:val="000000" w:themeColor="text1"/>
          <w:sz w:val="20"/>
          <w:szCs w:val="20"/>
          <w:lang w:val="uk-UA" w:eastAsia="ru-RU"/>
        </w:rPr>
        <w:t xml:space="preserve">в </w:t>
      </w:r>
      <w:r w:rsidR="00914661" w:rsidRPr="009931CC">
        <w:rPr>
          <w:rFonts w:ascii="Times New Roman" w:eastAsia="Times New Roman" w:hAnsi="Times New Roman" w:cs="Times New Roman"/>
          <w:color w:val="000000" w:themeColor="text1"/>
          <w:sz w:val="20"/>
          <w:szCs w:val="20"/>
          <w:lang w:val="uk-UA" w:eastAsia="ru-RU"/>
        </w:rPr>
        <w:t>Дат</w:t>
      </w:r>
      <w:r w:rsidR="00846B92" w:rsidRPr="009931CC">
        <w:rPr>
          <w:rFonts w:ascii="Times New Roman" w:eastAsia="Times New Roman" w:hAnsi="Times New Roman" w:cs="Times New Roman"/>
          <w:color w:val="000000" w:themeColor="text1"/>
          <w:sz w:val="20"/>
          <w:szCs w:val="20"/>
          <w:lang w:val="uk-UA" w:eastAsia="ru-RU"/>
        </w:rPr>
        <w:t>у</w:t>
      </w:r>
      <w:r w:rsidR="00914661" w:rsidRPr="009931CC">
        <w:rPr>
          <w:rFonts w:ascii="Times New Roman" w:eastAsia="Times New Roman" w:hAnsi="Times New Roman" w:cs="Times New Roman"/>
          <w:color w:val="000000" w:themeColor="text1"/>
          <w:sz w:val="20"/>
          <w:szCs w:val="20"/>
          <w:lang w:val="uk-UA" w:eastAsia="ru-RU"/>
        </w:rPr>
        <w:t xml:space="preserve"> платежу. Під Датою платежу Сторони розуміють:</w:t>
      </w:r>
    </w:p>
    <w:p w:rsidR="00914661" w:rsidRPr="009931CC" w:rsidRDefault="00914661" w:rsidP="0004189D">
      <w:pPr>
        <w:widowControl w:val="0"/>
        <w:tabs>
          <w:tab w:val="left" w:pos="142"/>
          <w:tab w:val="left" w:pos="426"/>
          <w:tab w:val="left" w:pos="567"/>
          <w:tab w:val="left" w:pos="993"/>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а) дата, визначена для сплати відповідного платежу згідно з Графіком платежів, що є додатком до Договору та його </w:t>
      </w:r>
      <w:r w:rsidR="00E34E15" w:rsidRPr="009931CC">
        <w:rPr>
          <w:rFonts w:ascii="Times New Roman" w:eastAsia="Times New Roman" w:hAnsi="Times New Roman" w:cs="Times New Roman"/>
          <w:color w:val="000000" w:themeColor="text1"/>
          <w:sz w:val="20"/>
          <w:szCs w:val="20"/>
          <w:lang w:val="uk-UA" w:eastAsia="ru-RU"/>
        </w:rPr>
        <w:t>невід’ємною</w:t>
      </w:r>
      <w:r w:rsidRPr="009931CC">
        <w:rPr>
          <w:rFonts w:ascii="Times New Roman" w:eastAsia="Times New Roman" w:hAnsi="Times New Roman" w:cs="Times New Roman"/>
          <w:color w:val="000000" w:themeColor="text1"/>
          <w:sz w:val="20"/>
          <w:szCs w:val="20"/>
          <w:lang w:val="uk-UA" w:eastAsia="ru-RU"/>
        </w:rPr>
        <w:t xml:space="preserve"> частиною, за умови, що день</w:t>
      </w:r>
      <w:r w:rsidR="00846B92" w:rsidRPr="009931CC">
        <w:rPr>
          <w:rFonts w:ascii="Times New Roman" w:eastAsia="Times New Roman" w:hAnsi="Times New Roman" w:cs="Times New Roman"/>
          <w:color w:val="000000" w:themeColor="text1"/>
          <w:sz w:val="20"/>
          <w:szCs w:val="20"/>
          <w:lang w:val="uk-UA" w:eastAsia="ru-RU"/>
        </w:rPr>
        <w:t>,</w:t>
      </w:r>
      <w:r w:rsidRPr="009931CC">
        <w:rPr>
          <w:rFonts w:ascii="Times New Roman" w:eastAsia="Times New Roman" w:hAnsi="Times New Roman" w:cs="Times New Roman"/>
          <w:color w:val="000000" w:themeColor="text1"/>
          <w:sz w:val="20"/>
          <w:szCs w:val="20"/>
          <w:lang w:val="uk-UA" w:eastAsia="ru-RU"/>
        </w:rPr>
        <w:t xml:space="preserve"> визначений Графіком платежів для сплати відповідного платежу</w:t>
      </w:r>
      <w:r w:rsidR="00846B92" w:rsidRPr="009931CC">
        <w:rPr>
          <w:rFonts w:ascii="Times New Roman" w:eastAsia="Times New Roman" w:hAnsi="Times New Roman" w:cs="Times New Roman"/>
          <w:color w:val="000000" w:themeColor="text1"/>
          <w:sz w:val="20"/>
          <w:szCs w:val="20"/>
          <w:lang w:val="uk-UA" w:eastAsia="ru-RU"/>
        </w:rPr>
        <w:t>,</w:t>
      </w:r>
      <w:r w:rsidRPr="009931CC">
        <w:rPr>
          <w:rFonts w:ascii="Times New Roman" w:eastAsia="Times New Roman" w:hAnsi="Times New Roman" w:cs="Times New Roman"/>
          <w:color w:val="000000" w:themeColor="text1"/>
          <w:sz w:val="20"/>
          <w:szCs w:val="20"/>
          <w:lang w:val="uk-UA" w:eastAsia="ru-RU"/>
        </w:rPr>
        <w:t xml:space="preserve"> є </w:t>
      </w:r>
      <w:r w:rsidR="00B23C62" w:rsidRPr="009931CC">
        <w:rPr>
          <w:rFonts w:ascii="Times New Roman" w:eastAsia="Times New Roman" w:hAnsi="Times New Roman" w:cs="Times New Roman"/>
          <w:color w:val="000000" w:themeColor="text1"/>
          <w:sz w:val="20"/>
          <w:szCs w:val="20"/>
          <w:lang w:val="uk-UA" w:eastAsia="ru-RU"/>
        </w:rPr>
        <w:t xml:space="preserve">Операційним </w:t>
      </w:r>
      <w:r w:rsidRPr="009931CC">
        <w:rPr>
          <w:rFonts w:ascii="Times New Roman" w:eastAsia="Times New Roman" w:hAnsi="Times New Roman" w:cs="Times New Roman"/>
          <w:color w:val="000000" w:themeColor="text1"/>
          <w:sz w:val="20"/>
          <w:szCs w:val="20"/>
          <w:lang w:val="uk-UA" w:eastAsia="ru-RU"/>
        </w:rPr>
        <w:t>днем для Банку;</w:t>
      </w:r>
    </w:p>
    <w:p w:rsidR="00914661" w:rsidRPr="009931CC" w:rsidRDefault="00914661" w:rsidP="0004189D">
      <w:pPr>
        <w:widowControl w:val="0"/>
        <w:tabs>
          <w:tab w:val="left" w:pos="142"/>
          <w:tab w:val="left" w:pos="426"/>
          <w:tab w:val="left" w:pos="567"/>
          <w:tab w:val="left" w:pos="993"/>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б) наступний </w:t>
      </w:r>
      <w:r w:rsidR="00B23C62" w:rsidRPr="009931CC">
        <w:rPr>
          <w:rFonts w:ascii="Times New Roman" w:eastAsia="Times New Roman" w:hAnsi="Times New Roman" w:cs="Times New Roman"/>
          <w:color w:val="000000" w:themeColor="text1"/>
          <w:sz w:val="20"/>
          <w:szCs w:val="20"/>
          <w:lang w:val="uk-UA" w:eastAsia="ru-RU"/>
        </w:rPr>
        <w:t xml:space="preserve">Операційний </w:t>
      </w:r>
      <w:r w:rsidRPr="009931CC">
        <w:rPr>
          <w:rFonts w:ascii="Times New Roman" w:eastAsia="Times New Roman" w:hAnsi="Times New Roman" w:cs="Times New Roman"/>
          <w:color w:val="000000" w:themeColor="text1"/>
          <w:sz w:val="20"/>
          <w:szCs w:val="20"/>
          <w:lang w:val="uk-UA" w:eastAsia="ru-RU"/>
        </w:rPr>
        <w:t xml:space="preserve">день Банку, що слідує за датою, яка визначена для сплати відповідного платежу Графіком платежів, якщо така дата припадає на </w:t>
      </w:r>
      <w:r w:rsidR="00B23C62" w:rsidRPr="009931CC">
        <w:rPr>
          <w:rFonts w:ascii="Times New Roman" w:eastAsia="Times New Roman" w:hAnsi="Times New Roman" w:cs="Times New Roman"/>
          <w:color w:val="000000" w:themeColor="text1"/>
          <w:sz w:val="20"/>
          <w:szCs w:val="20"/>
          <w:lang w:val="uk-UA" w:eastAsia="ru-RU"/>
        </w:rPr>
        <w:t>Н</w:t>
      </w:r>
      <w:r w:rsidRPr="009931CC">
        <w:rPr>
          <w:rFonts w:ascii="Times New Roman" w:eastAsia="Times New Roman" w:hAnsi="Times New Roman" w:cs="Times New Roman"/>
          <w:color w:val="000000" w:themeColor="text1"/>
          <w:sz w:val="20"/>
          <w:szCs w:val="20"/>
          <w:lang w:val="uk-UA" w:eastAsia="ru-RU"/>
        </w:rPr>
        <w:t>еробочий день Банку.</w:t>
      </w:r>
    </w:p>
    <w:p w:rsidR="002603C8" w:rsidRPr="009931CC" w:rsidRDefault="00914661" w:rsidP="0004189D">
      <w:pPr>
        <w:widowControl w:val="0"/>
        <w:tabs>
          <w:tab w:val="left" w:pos="142"/>
          <w:tab w:val="left" w:pos="426"/>
          <w:tab w:val="left" w:pos="567"/>
          <w:tab w:val="left" w:pos="993"/>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У разі порушення умов цього пункту, Позичальник вважається таким, що прострочив виконання своїх зобов’язань зі сплати платежів за Договором, а заборгованість Позичальника за таким Договором є простроченою з наступного </w:t>
      </w:r>
      <w:r w:rsidR="00B23C62" w:rsidRPr="009931CC">
        <w:rPr>
          <w:rFonts w:ascii="Times New Roman" w:eastAsia="Times New Roman" w:hAnsi="Times New Roman" w:cs="Times New Roman"/>
          <w:color w:val="000000" w:themeColor="text1"/>
          <w:sz w:val="20"/>
          <w:szCs w:val="20"/>
          <w:lang w:val="uk-UA" w:eastAsia="ru-RU"/>
        </w:rPr>
        <w:t xml:space="preserve">Операційного </w:t>
      </w:r>
      <w:r w:rsidRPr="009931CC">
        <w:rPr>
          <w:rFonts w:ascii="Times New Roman" w:eastAsia="Times New Roman" w:hAnsi="Times New Roman" w:cs="Times New Roman"/>
          <w:color w:val="000000" w:themeColor="text1"/>
          <w:sz w:val="20"/>
          <w:szCs w:val="20"/>
          <w:lang w:val="uk-UA" w:eastAsia="ru-RU"/>
        </w:rPr>
        <w:t>дня Банку, який слідує за Датою платежу.</w:t>
      </w:r>
    </w:p>
    <w:p w:rsidR="00F73C7F" w:rsidRPr="009931CC" w:rsidRDefault="002603C8"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uk-UA"/>
        </w:rPr>
      </w:pPr>
      <w:r w:rsidRPr="009931CC">
        <w:rPr>
          <w:rFonts w:ascii="Times New Roman" w:eastAsia="Times New Roman" w:hAnsi="Times New Roman" w:cs="Times New Roman"/>
          <w:color w:val="000000" w:themeColor="text1"/>
          <w:sz w:val="20"/>
          <w:szCs w:val="20"/>
          <w:lang w:val="uk-UA" w:eastAsia="ru-RU"/>
        </w:rPr>
        <w:t>3.1</w:t>
      </w:r>
      <w:r w:rsidR="00E669B2" w:rsidRPr="009931CC">
        <w:rPr>
          <w:rFonts w:ascii="Times New Roman" w:eastAsia="Times New Roman" w:hAnsi="Times New Roman" w:cs="Times New Roman"/>
          <w:color w:val="000000" w:themeColor="text1"/>
          <w:sz w:val="20"/>
          <w:szCs w:val="20"/>
          <w:lang w:val="uk-UA" w:eastAsia="ru-RU"/>
        </w:rPr>
        <w:t>2</w:t>
      </w:r>
      <w:r w:rsidRPr="009931CC">
        <w:rPr>
          <w:rFonts w:ascii="Times New Roman" w:eastAsia="Times New Roman" w:hAnsi="Times New Roman" w:cs="Times New Roman"/>
          <w:color w:val="000000" w:themeColor="text1"/>
          <w:sz w:val="20"/>
          <w:szCs w:val="20"/>
          <w:lang w:val="uk-UA" w:eastAsia="ru-RU"/>
        </w:rPr>
        <w:t xml:space="preserve">. </w:t>
      </w:r>
      <w:r w:rsidR="007B5A4B" w:rsidRPr="009931CC">
        <w:rPr>
          <w:rFonts w:ascii="Times New Roman" w:eastAsia="Times New Roman" w:hAnsi="Times New Roman" w:cs="Times New Roman"/>
          <w:color w:val="000000" w:themeColor="text1"/>
          <w:sz w:val="20"/>
          <w:szCs w:val="20"/>
          <w:lang w:val="uk-UA" w:eastAsia="ru-RU"/>
        </w:rPr>
        <w:t xml:space="preserve">Позичальник має право в будь-який час повністю або частково достроково повернути Споживчий кредит, у тому числі шляхом збільшення суми періодичних платежів. </w:t>
      </w:r>
      <w:r w:rsidR="007B5A4B" w:rsidRPr="009931CC">
        <w:rPr>
          <w:rFonts w:ascii="Times New Roman" w:eastAsia="Times New Roman" w:hAnsi="Times New Roman" w:cs="Times New Roman"/>
          <w:color w:val="000000" w:themeColor="text1"/>
          <w:sz w:val="20"/>
          <w:szCs w:val="20"/>
          <w:lang w:val="uk-UA" w:eastAsia="uk-UA"/>
        </w:rPr>
        <w:t>Кошти на повне або часткове дострокове повернення Споживчого кредиту за Договором списуються Банком у межах залишку коштів на Рахунку для повернення заборгованості</w:t>
      </w:r>
      <w:r w:rsidR="007B5A4B" w:rsidRPr="009931CC">
        <w:rPr>
          <w:rFonts w:ascii="Arial" w:eastAsia="Times New Roman" w:hAnsi="Arial" w:cs="Arial"/>
          <w:color w:val="000000" w:themeColor="text1"/>
          <w:sz w:val="20"/>
          <w:szCs w:val="20"/>
          <w:lang w:val="uk-UA" w:eastAsia="uk-UA"/>
        </w:rPr>
        <w:t xml:space="preserve"> </w:t>
      </w:r>
      <w:r w:rsidR="007B5A4B" w:rsidRPr="009931CC">
        <w:rPr>
          <w:rFonts w:ascii="Times New Roman" w:eastAsia="Times New Roman" w:hAnsi="Times New Roman" w:cs="Times New Roman"/>
          <w:color w:val="000000" w:themeColor="text1"/>
          <w:sz w:val="20"/>
          <w:szCs w:val="20"/>
          <w:lang w:val="uk-UA" w:eastAsia="uk-UA"/>
        </w:rPr>
        <w:t xml:space="preserve">на підставі заяви Позичальника, </w:t>
      </w:r>
      <w:r w:rsidR="00C0679C" w:rsidRPr="009931CC">
        <w:rPr>
          <w:rFonts w:ascii="Times New Roman" w:eastAsia="Times New Roman" w:hAnsi="Times New Roman" w:cs="Times New Roman"/>
          <w:color w:val="000000" w:themeColor="text1"/>
          <w:sz w:val="20"/>
          <w:szCs w:val="20"/>
          <w:lang w:val="uk-UA" w:eastAsia="uk-UA"/>
        </w:rPr>
        <w:t xml:space="preserve">що </w:t>
      </w:r>
      <w:r w:rsidR="007B5A4B" w:rsidRPr="009931CC">
        <w:rPr>
          <w:rFonts w:ascii="Times New Roman" w:eastAsia="Times New Roman" w:hAnsi="Times New Roman" w:cs="Times New Roman"/>
          <w:color w:val="000000" w:themeColor="text1"/>
          <w:sz w:val="20"/>
          <w:szCs w:val="20"/>
          <w:lang w:val="uk-UA" w:eastAsia="uk-UA"/>
        </w:rPr>
        <w:t>надан</w:t>
      </w:r>
      <w:r w:rsidR="00C0679C" w:rsidRPr="009931CC">
        <w:rPr>
          <w:rFonts w:ascii="Times New Roman" w:eastAsia="Times New Roman" w:hAnsi="Times New Roman" w:cs="Times New Roman"/>
          <w:color w:val="000000" w:themeColor="text1"/>
          <w:sz w:val="20"/>
          <w:szCs w:val="20"/>
          <w:lang w:val="uk-UA" w:eastAsia="uk-UA"/>
        </w:rPr>
        <w:t>а</w:t>
      </w:r>
      <w:r w:rsidR="007B5A4B" w:rsidRPr="009931CC">
        <w:rPr>
          <w:rFonts w:ascii="Times New Roman" w:eastAsia="Times New Roman" w:hAnsi="Times New Roman" w:cs="Times New Roman"/>
          <w:color w:val="000000" w:themeColor="text1"/>
          <w:sz w:val="20"/>
          <w:szCs w:val="20"/>
          <w:lang w:val="uk-UA" w:eastAsia="uk-UA"/>
        </w:rPr>
        <w:t xml:space="preserve"> Банку</w:t>
      </w:r>
      <w:r w:rsidR="00C0679C" w:rsidRPr="009931CC">
        <w:rPr>
          <w:rFonts w:ascii="Times New Roman" w:eastAsia="Times New Roman" w:hAnsi="Times New Roman" w:cs="Times New Roman"/>
          <w:color w:val="000000" w:themeColor="text1"/>
          <w:sz w:val="20"/>
          <w:szCs w:val="20"/>
          <w:lang w:val="uk-UA" w:eastAsia="uk-UA"/>
        </w:rPr>
        <w:t xml:space="preserve"> </w:t>
      </w:r>
      <w:r w:rsidR="009C1C97" w:rsidRPr="009931CC">
        <w:rPr>
          <w:rFonts w:ascii="Times New Roman" w:eastAsia="Times New Roman" w:hAnsi="Times New Roman" w:cs="Times New Roman"/>
          <w:color w:val="000000" w:themeColor="text1"/>
          <w:sz w:val="20"/>
          <w:szCs w:val="20"/>
          <w:lang w:val="uk-UA" w:eastAsia="uk-UA"/>
        </w:rPr>
        <w:t>в</w:t>
      </w:r>
      <w:r w:rsidR="00C0679C" w:rsidRPr="009931CC">
        <w:rPr>
          <w:rFonts w:ascii="Times New Roman" w:eastAsia="Times New Roman" w:hAnsi="Times New Roman" w:cs="Times New Roman"/>
          <w:color w:val="000000" w:themeColor="text1"/>
          <w:sz w:val="20"/>
          <w:szCs w:val="20"/>
          <w:lang w:val="uk-UA" w:eastAsia="uk-UA"/>
        </w:rPr>
        <w:t xml:space="preserve"> Дат</w:t>
      </w:r>
      <w:r w:rsidR="009C1C97" w:rsidRPr="009931CC">
        <w:rPr>
          <w:rFonts w:ascii="Times New Roman" w:eastAsia="Times New Roman" w:hAnsi="Times New Roman" w:cs="Times New Roman"/>
          <w:color w:val="000000" w:themeColor="text1"/>
          <w:sz w:val="20"/>
          <w:szCs w:val="20"/>
          <w:lang w:val="uk-UA" w:eastAsia="uk-UA"/>
        </w:rPr>
        <w:t>у</w:t>
      </w:r>
      <w:r w:rsidR="00C0679C" w:rsidRPr="009931CC">
        <w:rPr>
          <w:rFonts w:ascii="Times New Roman" w:eastAsia="Times New Roman" w:hAnsi="Times New Roman" w:cs="Times New Roman"/>
          <w:color w:val="000000" w:themeColor="text1"/>
          <w:sz w:val="20"/>
          <w:szCs w:val="20"/>
          <w:lang w:val="uk-UA" w:eastAsia="uk-UA"/>
        </w:rPr>
        <w:t xml:space="preserve"> дострокового повернення кредиту</w:t>
      </w:r>
      <w:r w:rsidR="007B5A4B" w:rsidRPr="009931CC">
        <w:rPr>
          <w:rFonts w:ascii="Times New Roman" w:eastAsia="Times New Roman" w:hAnsi="Times New Roman" w:cs="Times New Roman"/>
          <w:color w:val="000000" w:themeColor="text1"/>
          <w:sz w:val="20"/>
          <w:szCs w:val="20"/>
          <w:lang w:val="uk-UA" w:eastAsia="uk-UA"/>
        </w:rPr>
        <w:t>.</w:t>
      </w:r>
      <w:r w:rsidR="00F73C7F" w:rsidRPr="009931CC">
        <w:rPr>
          <w:rFonts w:ascii="Times New Roman" w:eastAsia="Times New Roman" w:hAnsi="Times New Roman" w:cs="Times New Roman"/>
          <w:color w:val="000000" w:themeColor="text1"/>
          <w:sz w:val="20"/>
          <w:szCs w:val="20"/>
          <w:lang w:val="uk-UA" w:eastAsia="uk-UA"/>
        </w:rPr>
        <w:t xml:space="preserve"> При достроковому поверненні Споживчого кредиту Банком здійснюється коригування суми заборгованості Позичальника за Договором у бік зменшення з урахуванням наступних умов:</w:t>
      </w:r>
    </w:p>
    <w:p w:rsidR="00F73C7F" w:rsidRPr="009931CC" w:rsidRDefault="00F73C7F" w:rsidP="00F50BFC">
      <w:pPr>
        <w:widowControl w:val="0"/>
        <w:tabs>
          <w:tab w:val="left" w:pos="142"/>
          <w:tab w:val="left" w:pos="426"/>
          <w:tab w:val="left" w:pos="567"/>
          <w:tab w:val="left" w:pos="993"/>
        </w:tabs>
        <w:spacing w:after="0" w:line="240" w:lineRule="auto"/>
        <w:ind w:firstLine="426"/>
        <w:jc w:val="both"/>
        <w:rPr>
          <w:rFonts w:ascii="Times New Roman" w:eastAsia="Times New Roman" w:hAnsi="Times New Roman" w:cs="Times New Roman"/>
          <w:color w:val="000000" w:themeColor="text1"/>
          <w:sz w:val="20"/>
          <w:szCs w:val="20"/>
          <w:lang w:val="uk-UA" w:eastAsia="uk-UA"/>
        </w:rPr>
      </w:pPr>
      <w:r w:rsidRPr="009931CC">
        <w:rPr>
          <w:rFonts w:ascii="Times New Roman" w:eastAsia="Times New Roman" w:hAnsi="Times New Roman" w:cs="Times New Roman"/>
          <w:color w:val="000000" w:themeColor="text1"/>
          <w:sz w:val="20"/>
          <w:szCs w:val="20"/>
          <w:lang w:val="uk-UA" w:eastAsia="uk-UA"/>
        </w:rPr>
        <w:t>1) кошти, сплачені на дострокове повернення Споживчого кредиту, не зараховуються на сплату нарахованих процентів/комісій за відповідний період;</w:t>
      </w:r>
    </w:p>
    <w:p w:rsidR="00F73C7F" w:rsidRPr="009931CC" w:rsidRDefault="00F73C7F" w:rsidP="00F50BFC">
      <w:pPr>
        <w:widowControl w:val="0"/>
        <w:tabs>
          <w:tab w:val="left" w:pos="142"/>
          <w:tab w:val="left" w:pos="426"/>
          <w:tab w:val="left" w:pos="567"/>
          <w:tab w:val="left" w:pos="993"/>
        </w:tabs>
        <w:spacing w:after="0" w:line="240" w:lineRule="auto"/>
        <w:ind w:firstLine="426"/>
        <w:jc w:val="both"/>
        <w:rPr>
          <w:rFonts w:ascii="Times New Roman" w:eastAsia="Times New Roman" w:hAnsi="Times New Roman" w:cs="Times New Roman"/>
          <w:color w:val="000000" w:themeColor="text1"/>
          <w:sz w:val="20"/>
          <w:szCs w:val="20"/>
          <w:lang w:val="uk-UA" w:eastAsia="uk-UA"/>
        </w:rPr>
      </w:pPr>
      <w:r w:rsidRPr="009931CC">
        <w:rPr>
          <w:rFonts w:ascii="Times New Roman" w:eastAsia="Times New Roman" w:hAnsi="Times New Roman" w:cs="Times New Roman"/>
          <w:color w:val="000000" w:themeColor="text1"/>
          <w:sz w:val="20"/>
          <w:szCs w:val="20"/>
          <w:lang w:val="uk-UA" w:eastAsia="uk-UA"/>
        </w:rPr>
        <w:t>2) частина Споживчого кредиту в сумі заборгованості Позичальника за Споживчим кредитом, що залишилася несплаченою, перераховується Банком рівними частинами на весь строк користування Споживчим кредитом;</w:t>
      </w:r>
    </w:p>
    <w:p w:rsidR="00F73C7F" w:rsidRPr="009931CC" w:rsidRDefault="00F73C7F" w:rsidP="00F50BFC">
      <w:pPr>
        <w:widowControl w:val="0"/>
        <w:tabs>
          <w:tab w:val="left" w:pos="142"/>
          <w:tab w:val="left" w:pos="426"/>
          <w:tab w:val="left" w:pos="567"/>
          <w:tab w:val="left" w:pos="993"/>
        </w:tabs>
        <w:spacing w:after="0" w:line="240" w:lineRule="auto"/>
        <w:ind w:firstLine="426"/>
        <w:jc w:val="both"/>
        <w:rPr>
          <w:rFonts w:ascii="Times New Roman" w:eastAsia="Times New Roman" w:hAnsi="Times New Roman" w:cs="Times New Roman"/>
          <w:color w:val="000000" w:themeColor="text1"/>
          <w:sz w:val="20"/>
          <w:szCs w:val="20"/>
          <w:lang w:val="uk-UA" w:eastAsia="uk-UA"/>
        </w:rPr>
      </w:pPr>
      <w:r w:rsidRPr="009931CC">
        <w:rPr>
          <w:rFonts w:ascii="Times New Roman" w:eastAsia="Times New Roman" w:hAnsi="Times New Roman" w:cs="Times New Roman"/>
          <w:color w:val="000000" w:themeColor="text1"/>
          <w:sz w:val="20"/>
          <w:szCs w:val="20"/>
          <w:lang w:val="uk-UA" w:eastAsia="uk-UA"/>
        </w:rPr>
        <w:t>3) строк на який надається Споживчий кредит не змінюється.</w:t>
      </w:r>
    </w:p>
    <w:p w:rsidR="00986F6B" w:rsidRPr="009931CC" w:rsidRDefault="00F73C7F" w:rsidP="00861D8F">
      <w:pPr>
        <w:widowControl w:val="0"/>
        <w:tabs>
          <w:tab w:val="left" w:pos="142"/>
          <w:tab w:val="left" w:pos="426"/>
          <w:tab w:val="left" w:pos="567"/>
          <w:tab w:val="left" w:pos="993"/>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b/>
          <w:i/>
          <w:color w:val="000000" w:themeColor="text1"/>
          <w:sz w:val="20"/>
          <w:szCs w:val="20"/>
          <w:lang w:val="uk-UA" w:eastAsia="uk-UA"/>
        </w:rPr>
        <w:t>Застереження. У разі, якщо після здійснення Позичальником часткового дострокового повернення Споживчого кредиту, загальний залишок заборгованості Позичальника за Споживчим кредитом виявиться меншим в</w:t>
      </w:r>
      <w:r w:rsidR="00E510EE" w:rsidRPr="009931CC">
        <w:rPr>
          <w:rFonts w:ascii="Times New Roman" w:eastAsia="Times New Roman" w:hAnsi="Times New Roman" w:cs="Times New Roman"/>
          <w:b/>
          <w:i/>
          <w:color w:val="000000" w:themeColor="text1"/>
          <w:sz w:val="20"/>
          <w:szCs w:val="20"/>
          <w:lang w:val="uk-UA" w:eastAsia="uk-UA"/>
        </w:rPr>
        <w:t xml:space="preserve">ід суми </w:t>
      </w:r>
      <w:r w:rsidR="002F684E" w:rsidRPr="009931CC">
        <w:rPr>
          <w:rFonts w:ascii="Times New Roman" w:eastAsia="Times New Roman" w:hAnsi="Times New Roman" w:cs="Times New Roman"/>
          <w:b/>
          <w:i/>
          <w:color w:val="000000" w:themeColor="text1"/>
          <w:sz w:val="20"/>
          <w:szCs w:val="20"/>
          <w:lang w:val="uk-UA" w:eastAsia="uk-UA"/>
        </w:rPr>
        <w:t xml:space="preserve">заборгованості за кредитом </w:t>
      </w:r>
      <w:r w:rsidRPr="009931CC">
        <w:rPr>
          <w:rFonts w:ascii="Times New Roman" w:eastAsia="Times New Roman" w:hAnsi="Times New Roman" w:cs="Times New Roman"/>
          <w:b/>
          <w:i/>
          <w:color w:val="000000" w:themeColor="text1"/>
          <w:sz w:val="20"/>
          <w:szCs w:val="20"/>
          <w:lang w:val="uk-UA" w:eastAsia="uk-UA"/>
        </w:rPr>
        <w:t xml:space="preserve">в останньому строковому платежі згідно з діючим Графіком </w:t>
      </w:r>
      <w:r w:rsidR="00E510EE" w:rsidRPr="009931CC">
        <w:rPr>
          <w:rFonts w:ascii="Times New Roman" w:eastAsia="Times New Roman" w:hAnsi="Times New Roman" w:cs="Times New Roman"/>
          <w:b/>
          <w:i/>
          <w:color w:val="000000" w:themeColor="text1"/>
          <w:sz w:val="20"/>
          <w:szCs w:val="20"/>
          <w:lang w:val="uk-UA" w:eastAsia="uk-UA"/>
        </w:rPr>
        <w:t>платежів, частин</w:t>
      </w:r>
      <w:r w:rsidRPr="009931CC">
        <w:rPr>
          <w:rFonts w:ascii="Times New Roman" w:eastAsia="Times New Roman" w:hAnsi="Times New Roman" w:cs="Times New Roman"/>
          <w:b/>
          <w:i/>
          <w:color w:val="000000" w:themeColor="text1"/>
          <w:sz w:val="20"/>
          <w:szCs w:val="20"/>
          <w:lang w:val="uk-UA" w:eastAsia="uk-UA"/>
        </w:rPr>
        <w:t>а Споживчого кредиту, що залишилась</w:t>
      </w:r>
      <w:r w:rsidR="00E510EE" w:rsidRPr="009931CC">
        <w:rPr>
          <w:rFonts w:ascii="Times New Roman" w:eastAsia="Times New Roman" w:hAnsi="Times New Roman" w:cs="Times New Roman"/>
          <w:b/>
          <w:i/>
          <w:color w:val="000000" w:themeColor="text1"/>
          <w:sz w:val="20"/>
          <w:szCs w:val="20"/>
          <w:lang w:val="uk-UA" w:eastAsia="uk-UA"/>
        </w:rPr>
        <w:t xml:space="preserve"> несплаченою, Банком за правилом</w:t>
      </w:r>
      <w:r w:rsidR="002F684E" w:rsidRPr="009931CC">
        <w:rPr>
          <w:rFonts w:ascii="Times New Roman" w:eastAsia="Times New Roman" w:hAnsi="Times New Roman" w:cs="Times New Roman"/>
          <w:b/>
          <w:i/>
          <w:color w:val="000000" w:themeColor="text1"/>
          <w:sz w:val="20"/>
          <w:szCs w:val="20"/>
          <w:lang w:val="uk-UA" w:eastAsia="uk-UA"/>
        </w:rPr>
        <w:t>,</w:t>
      </w:r>
      <w:r w:rsidR="00E510EE" w:rsidRPr="009931CC">
        <w:rPr>
          <w:rFonts w:ascii="Times New Roman" w:eastAsia="Times New Roman" w:hAnsi="Times New Roman" w:cs="Times New Roman"/>
          <w:b/>
          <w:i/>
          <w:color w:val="000000" w:themeColor="text1"/>
          <w:sz w:val="20"/>
          <w:szCs w:val="20"/>
          <w:lang w:val="uk-UA" w:eastAsia="uk-UA"/>
        </w:rPr>
        <w:t xml:space="preserve"> визначеним підпунктом 2) п</w:t>
      </w:r>
      <w:r w:rsidR="00F50BFC" w:rsidRPr="009931CC">
        <w:rPr>
          <w:rFonts w:ascii="Times New Roman" w:eastAsia="Times New Roman" w:hAnsi="Times New Roman" w:cs="Times New Roman"/>
          <w:b/>
          <w:i/>
          <w:color w:val="000000" w:themeColor="text1"/>
          <w:sz w:val="20"/>
          <w:szCs w:val="20"/>
          <w:lang w:val="uk-UA" w:eastAsia="uk-UA"/>
        </w:rPr>
        <w:t>ункту</w:t>
      </w:r>
      <w:r w:rsidR="00E510EE" w:rsidRPr="009931CC">
        <w:rPr>
          <w:rFonts w:ascii="Times New Roman" w:eastAsia="Times New Roman" w:hAnsi="Times New Roman" w:cs="Times New Roman"/>
          <w:b/>
          <w:i/>
          <w:color w:val="000000" w:themeColor="text1"/>
          <w:sz w:val="20"/>
          <w:szCs w:val="20"/>
          <w:lang w:val="uk-UA" w:eastAsia="uk-UA"/>
        </w:rPr>
        <w:t xml:space="preserve"> 3.1</w:t>
      </w:r>
      <w:r w:rsidR="00F10E91" w:rsidRPr="009931CC">
        <w:rPr>
          <w:rFonts w:ascii="Times New Roman" w:eastAsia="Times New Roman" w:hAnsi="Times New Roman" w:cs="Times New Roman"/>
          <w:b/>
          <w:i/>
          <w:color w:val="000000" w:themeColor="text1"/>
          <w:sz w:val="20"/>
          <w:szCs w:val="20"/>
          <w:lang w:val="uk-UA" w:eastAsia="uk-UA"/>
        </w:rPr>
        <w:t>2</w:t>
      </w:r>
      <w:r w:rsidR="00E510EE" w:rsidRPr="009931CC">
        <w:rPr>
          <w:rFonts w:ascii="Times New Roman" w:eastAsia="Times New Roman" w:hAnsi="Times New Roman" w:cs="Times New Roman"/>
          <w:b/>
          <w:i/>
          <w:color w:val="000000" w:themeColor="text1"/>
          <w:sz w:val="20"/>
          <w:szCs w:val="20"/>
          <w:lang w:val="uk-UA" w:eastAsia="uk-UA"/>
        </w:rPr>
        <w:t xml:space="preserve"> Умов</w:t>
      </w:r>
      <w:r w:rsidR="002F684E" w:rsidRPr="009931CC">
        <w:rPr>
          <w:rFonts w:ascii="Times New Roman" w:eastAsia="Times New Roman" w:hAnsi="Times New Roman" w:cs="Times New Roman"/>
          <w:b/>
          <w:i/>
          <w:color w:val="000000" w:themeColor="text1"/>
          <w:sz w:val="20"/>
          <w:szCs w:val="20"/>
          <w:lang w:val="uk-UA" w:eastAsia="uk-UA"/>
        </w:rPr>
        <w:t>,</w:t>
      </w:r>
      <w:r w:rsidR="00E510EE" w:rsidRPr="009931CC">
        <w:rPr>
          <w:rFonts w:ascii="Times New Roman" w:eastAsia="Times New Roman" w:hAnsi="Times New Roman" w:cs="Times New Roman"/>
          <w:b/>
          <w:i/>
          <w:color w:val="000000" w:themeColor="text1"/>
          <w:sz w:val="20"/>
          <w:szCs w:val="20"/>
          <w:lang w:val="uk-UA" w:eastAsia="uk-UA"/>
        </w:rPr>
        <w:t xml:space="preserve"> не перераховується</w:t>
      </w:r>
      <w:r w:rsidR="00C0679C" w:rsidRPr="009931CC">
        <w:rPr>
          <w:rFonts w:ascii="Times New Roman" w:eastAsia="Times New Roman" w:hAnsi="Times New Roman" w:cs="Times New Roman"/>
          <w:b/>
          <w:i/>
          <w:color w:val="000000" w:themeColor="text1"/>
          <w:sz w:val="20"/>
          <w:szCs w:val="20"/>
          <w:lang w:val="uk-UA" w:eastAsia="uk-UA"/>
        </w:rPr>
        <w:t>,</w:t>
      </w:r>
      <w:r w:rsidR="00E510EE" w:rsidRPr="009931CC">
        <w:rPr>
          <w:rFonts w:ascii="Times New Roman" w:eastAsia="Times New Roman" w:hAnsi="Times New Roman" w:cs="Times New Roman"/>
          <w:b/>
          <w:i/>
          <w:color w:val="000000" w:themeColor="text1"/>
          <w:sz w:val="20"/>
          <w:szCs w:val="20"/>
          <w:lang w:val="uk-UA" w:eastAsia="uk-UA"/>
        </w:rPr>
        <w:t xml:space="preserve"> і наступний місяць користування Споживчим кредитом за погодженням Сторін вважається оста</w:t>
      </w:r>
      <w:r w:rsidR="002F684E" w:rsidRPr="009931CC">
        <w:rPr>
          <w:rFonts w:ascii="Times New Roman" w:eastAsia="Times New Roman" w:hAnsi="Times New Roman" w:cs="Times New Roman"/>
          <w:b/>
          <w:i/>
          <w:color w:val="000000" w:themeColor="text1"/>
          <w:sz w:val="20"/>
          <w:szCs w:val="20"/>
          <w:lang w:val="uk-UA" w:eastAsia="uk-UA"/>
        </w:rPr>
        <w:t>н</w:t>
      </w:r>
      <w:r w:rsidR="00E510EE" w:rsidRPr="009931CC">
        <w:rPr>
          <w:rFonts w:ascii="Times New Roman" w:eastAsia="Times New Roman" w:hAnsi="Times New Roman" w:cs="Times New Roman"/>
          <w:b/>
          <w:i/>
          <w:color w:val="000000" w:themeColor="text1"/>
          <w:sz w:val="20"/>
          <w:szCs w:val="20"/>
          <w:lang w:val="uk-UA" w:eastAsia="uk-UA"/>
        </w:rPr>
        <w:t>нім місяцем користування Споживчим кредитом.</w:t>
      </w:r>
      <w:r w:rsidRPr="009931CC">
        <w:rPr>
          <w:rFonts w:ascii="Times New Roman" w:eastAsia="Times New Roman" w:hAnsi="Times New Roman" w:cs="Times New Roman"/>
          <w:color w:val="000000" w:themeColor="text1"/>
          <w:sz w:val="20"/>
          <w:szCs w:val="20"/>
          <w:lang w:val="uk-UA" w:eastAsia="uk-UA"/>
        </w:rPr>
        <w:t xml:space="preserve"> </w:t>
      </w:r>
    </w:p>
    <w:p w:rsidR="00517E0F" w:rsidRPr="009931CC" w:rsidRDefault="00517E0F" w:rsidP="006B1AE9">
      <w:pPr>
        <w:keepNext/>
        <w:keepLines/>
        <w:widowControl w:val="0"/>
        <w:tabs>
          <w:tab w:val="left" w:pos="567"/>
        </w:tabs>
        <w:spacing w:after="168" w:line="180" w:lineRule="exact"/>
        <w:outlineLvl w:val="0"/>
        <w:rPr>
          <w:rFonts w:ascii="Times New Roman" w:eastAsia="Times New Roman" w:hAnsi="Times New Roman" w:cs="Times New Roman"/>
          <w:b/>
          <w:bCs/>
          <w:color w:val="000000" w:themeColor="text1"/>
          <w:sz w:val="20"/>
          <w:szCs w:val="20"/>
          <w:lang w:val="uk-UA" w:eastAsia="ru-RU"/>
        </w:rPr>
      </w:pPr>
      <w:bookmarkStart w:id="22" w:name="_Toc424896261"/>
      <w:bookmarkStart w:id="23" w:name="_Toc424896272"/>
      <w:bookmarkStart w:id="24" w:name="_Toc424896285"/>
      <w:bookmarkStart w:id="25" w:name="_Toc424896296"/>
      <w:bookmarkStart w:id="26" w:name="_Toc424896424"/>
      <w:bookmarkStart w:id="27" w:name="_Toc424906297"/>
      <w:bookmarkStart w:id="28" w:name="_Toc77073117"/>
    </w:p>
    <w:p w:rsidR="00986F6B" w:rsidRPr="009931CC" w:rsidRDefault="00986F6B" w:rsidP="00861D8F">
      <w:pPr>
        <w:keepNext/>
        <w:keepLines/>
        <w:widowControl w:val="0"/>
        <w:numPr>
          <w:ilvl w:val="0"/>
          <w:numId w:val="19"/>
        </w:numPr>
        <w:tabs>
          <w:tab w:val="left" w:pos="567"/>
        </w:tabs>
        <w:spacing w:after="168" w:line="180" w:lineRule="exact"/>
        <w:ind w:left="0"/>
        <w:jc w:val="center"/>
        <w:outlineLvl w:val="0"/>
        <w:rPr>
          <w:rFonts w:ascii="Times New Roman" w:eastAsia="Times New Roman" w:hAnsi="Times New Roman" w:cs="Times New Roman"/>
          <w:b/>
          <w:bCs/>
          <w:color w:val="000000" w:themeColor="text1"/>
          <w:sz w:val="20"/>
          <w:szCs w:val="20"/>
          <w:lang w:val="uk-UA" w:eastAsia="ru-RU"/>
        </w:rPr>
      </w:pPr>
      <w:r w:rsidRPr="009931CC">
        <w:rPr>
          <w:rFonts w:ascii="Times New Roman" w:eastAsia="Times New Roman" w:hAnsi="Times New Roman" w:cs="Times New Roman"/>
          <w:b/>
          <w:color w:val="000000" w:themeColor="text1"/>
          <w:sz w:val="20"/>
          <w:szCs w:val="20"/>
          <w:lang w:val="uk-UA" w:eastAsia="ru-RU"/>
        </w:rPr>
        <w:t>П</w:t>
      </w:r>
      <w:r w:rsidRPr="009931CC">
        <w:rPr>
          <w:rFonts w:ascii="Times New Roman" w:eastAsia="Times New Roman" w:hAnsi="Times New Roman" w:cs="Times New Roman"/>
          <w:b/>
          <w:bCs/>
          <w:color w:val="000000" w:themeColor="text1"/>
          <w:sz w:val="20"/>
          <w:szCs w:val="20"/>
          <w:lang w:val="uk-UA" w:eastAsia="ru-RU"/>
        </w:rPr>
        <w:t>рава та обов’язки Сторін</w:t>
      </w:r>
      <w:bookmarkEnd w:id="22"/>
      <w:bookmarkEnd w:id="23"/>
      <w:bookmarkEnd w:id="24"/>
      <w:bookmarkEnd w:id="25"/>
      <w:bookmarkEnd w:id="26"/>
      <w:bookmarkEnd w:id="27"/>
      <w:bookmarkEnd w:id="28"/>
      <w:r w:rsidRPr="009931CC">
        <w:rPr>
          <w:rFonts w:ascii="Times New Roman" w:eastAsia="Times New Roman" w:hAnsi="Times New Roman" w:cs="Times New Roman"/>
          <w:b/>
          <w:bCs/>
          <w:color w:val="000000" w:themeColor="text1"/>
          <w:sz w:val="20"/>
          <w:szCs w:val="20"/>
          <w:lang w:val="uk-UA" w:eastAsia="ru-RU"/>
        </w:rPr>
        <w:t xml:space="preserve"> </w:t>
      </w:r>
    </w:p>
    <w:p w:rsidR="00986F6B" w:rsidRPr="009931CC" w:rsidRDefault="00E7262C" w:rsidP="00861D8F">
      <w:pPr>
        <w:widowControl w:val="0"/>
        <w:tabs>
          <w:tab w:val="left" w:pos="426"/>
        </w:tabs>
        <w:spacing w:after="0" w:line="240" w:lineRule="auto"/>
        <w:jc w:val="both"/>
        <w:rPr>
          <w:rFonts w:ascii="Times New Roman" w:eastAsia="Times New Roman" w:hAnsi="Times New Roman" w:cs="Times New Roman"/>
          <w:b/>
          <w:bCs/>
          <w:color w:val="000000" w:themeColor="text1"/>
          <w:sz w:val="20"/>
          <w:szCs w:val="20"/>
          <w:lang w:val="uk-UA" w:eastAsia="ru-RU"/>
        </w:rPr>
      </w:pPr>
      <w:r w:rsidRPr="009931CC">
        <w:rPr>
          <w:rFonts w:ascii="Times New Roman" w:eastAsia="Times New Roman" w:hAnsi="Times New Roman" w:cs="Times New Roman"/>
          <w:bCs/>
          <w:color w:val="000000" w:themeColor="text1"/>
          <w:sz w:val="20"/>
          <w:szCs w:val="20"/>
          <w:lang w:val="uk-UA" w:eastAsia="ru-RU"/>
        </w:rPr>
        <w:t xml:space="preserve">4.1. </w:t>
      </w:r>
      <w:r w:rsidR="00986F6B" w:rsidRPr="009931CC">
        <w:rPr>
          <w:rFonts w:ascii="Times New Roman" w:eastAsia="Times New Roman" w:hAnsi="Times New Roman" w:cs="Times New Roman"/>
          <w:bCs/>
          <w:color w:val="000000" w:themeColor="text1"/>
          <w:sz w:val="20"/>
          <w:szCs w:val="20"/>
          <w:lang w:val="uk-UA" w:eastAsia="ru-RU"/>
        </w:rPr>
        <w:t>Ок</w:t>
      </w:r>
      <w:r w:rsidR="00986F6B" w:rsidRPr="009931CC">
        <w:rPr>
          <w:rFonts w:ascii="Times New Roman" w:eastAsia="Times New Roman" w:hAnsi="Times New Roman" w:cs="Times New Roman"/>
          <w:color w:val="000000" w:themeColor="text1"/>
          <w:sz w:val="20"/>
          <w:szCs w:val="20"/>
          <w:lang w:val="uk-UA" w:eastAsia="ru-RU"/>
        </w:rPr>
        <w:t>рім інших</w:t>
      </w:r>
      <w:r w:rsidR="006724AB" w:rsidRPr="009931CC">
        <w:rPr>
          <w:rFonts w:ascii="Times New Roman" w:eastAsia="Times New Roman" w:hAnsi="Times New Roman" w:cs="Times New Roman"/>
          <w:color w:val="000000" w:themeColor="text1"/>
          <w:sz w:val="20"/>
          <w:szCs w:val="20"/>
          <w:lang w:val="uk-UA" w:eastAsia="ru-RU"/>
        </w:rPr>
        <w:t xml:space="preserve"> прав</w:t>
      </w:r>
      <w:r w:rsidR="00986F6B" w:rsidRPr="009931CC">
        <w:rPr>
          <w:rFonts w:ascii="Times New Roman" w:eastAsia="Times New Roman" w:hAnsi="Times New Roman" w:cs="Times New Roman"/>
          <w:color w:val="000000" w:themeColor="text1"/>
          <w:sz w:val="20"/>
          <w:szCs w:val="20"/>
          <w:lang w:val="uk-UA" w:eastAsia="ru-RU"/>
        </w:rPr>
        <w:t>, передбачених чинним законодавством</w:t>
      </w:r>
      <w:r w:rsidR="00971F83" w:rsidRPr="009931CC">
        <w:rPr>
          <w:rFonts w:ascii="Times New Roman" w:eastAsia="Times New Roman" w:hAnsi="Times New Roman" w:cs="Times New Roman"/>
          <w:color w:val="000000" w:themeColor="text1"/>
          <w:sz w:val="20"/>
          <w:szCs w:val="20"/>
          <w:lang w:val="uk-UA" w:eastAsia="ru-RU"/>
        </w:rPr>
        <w:t xml:space="preserve"> </w:t>
      </w:r>
      <w:r w:rsidR="00986F6B" w:rsidRPr="009931CC">
        <w:rPr>
          <w:rFonts w:ascii="Times New Roman" w:eastAsia="Times New Roman" w:hAnsi="Times New Roman" w:cs="Times New Roman"/>
          <w:color w:val="000000" w:themeColor="text1"/>
          <w:sz w:val="20"/>
          <w:szCs w:val="20"/>
          <w:lang w:val="uk-UA" w:eastAsia="ru-RU"/>
        </w:rPr>
        <w:t>України</w:t>
      </w:r>
      <w:r w:rsidR="006724AB" w:rsidRPr="009931CC">
        <w:rPr>
          <w:rFonts w:ascii="Times New Roman" w:eastAsia="Times New Roman" w:hAnsi="Times New Roman" w:cs="Times New Roman"/>
          <w:color w:val="000000" w:themeColor="text1"/>
          <w:sz w:val="20"/>
          <w:szCs w:val="20"/>
          <w:lang w:val="uk-UA" w:eastAsia="ru-RU"/>
        </w:rPr>
        <w:t>, цими Умовами</w:t>
      </w:r>
      <w:r w:rsidR="00986F6B" w:rsidRPr="009931CC">
        <w:rPr>
          <w:rFonts w:ascii="Times New Roman" w:eastAsia="Times New Roman" w:hAnsi="Times New Roman" w:cs="Times New Roman"/>
          <w:color w:val="000000" w:themeColor="text1"/>
          <w:sz w:val="20"/>
          <w:szCs w:val="20"/>
          <w:lang w:val="uk-UA" w:eastAsia="ru-RU"/>
        </w:rPr>
        <w:t xml:space="preserve"> та Договором, </w:t>
      </w:r>
      <w:r w:rsidR="00986F6B" w:rsidRPr="009931CC">
        <w:rPr>
          <w:rFonts w:ascii="Times New Roman" w:eastAsia="Times New Roman" w:hAnsi="Times New Roman" w:cs="Times New Roman"/>
          <w:b/>
          <w:bCs/>
          <w:color w:val="000000" w:themeColor="text1"/>
          <w:sz w:val="20"/>
          <w:szCs w:val="20"/>
          <w:lang w:val="uk-UA" w:eastAsia="ru-RU"/>
        </w:rPr>
        <w:t>Банк має право:</w:t>
      </w:r>
    </w:p>
    <w:p w:rsidR="00E7262C" w:rsidRPr="009931CC" w:rsidRDefault="00E7262C" w:rsidP="00F50BFC">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4.1.1. </w:t>
      </w:r>
      <w:r w:rsidR="00986F6B" w:rsidRPr="009931CC">
        <w:rPr>
          <w:rFonts w:ascii="Times New Roman" w:eastAsia="Times New Roman" w:hAnsi="Times New Roman" w:cs="Times New Roman"/>
          <w:color w:val="000000" w:themeColor="text1"/>
          <w:sz w:val="20"/>
          <w:szCs w:val="20"/>
          <w:lang w:val="uk-UA" w:eastAsia="ru-RU"/>
        </w:rPr>
        <w:t xml:space="preserve">Перевіряти платоспроможність та фінансовий стан, дієздатність та правоздатність Позичальника. </w:t>
      </w:r>
    </w:p>
    <w:p w:rsidR="00A534CF" w:rsidRPr="009931CC" w:rsidRDefault="00E7262C" w:rsidP="00F50BFC">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4.1.2. </w:t>
      </w:r>
      <w:r w:rsidR="00986F6B" w:rsidRPr="009931CC">
        <w:rPr>
          <w:rFonts w:ascii="Times New Roman" w:eastAsia="Courier New" w:hAnsi="Times New Roman" w:cs="Times New Roman"/>
          <w:color w:val="000000" w:themeColor="text1"/>
          <w:sz w:val="20"/>
          <w:szCs w:val="20"/>
          <w:lang w:val="uk-UA" w:eastAsia="uk-UA" w:bidi="uk-UA"/>
        </w:rPr>
        <w:t xml:space="preserve">Відмовити Позичальнику в наданні </w:t>
      </w:r>
      <w:r w:rsidRPr="009931CC">
        <w:rPr>
          <w:rFonts w:ascii="Times New Roman" w:eastAsia="Courier New" w:hAnsi="Times New Roman" w:cs="Times New Roman"/>
          <w:color w:val="000000" w:themeColor="text1"/>
          <w:sz w:val="20"/>
          <w:szCs w:val="20"/>
          <w:lang w:val="uk-UA" w:eastAsia="uk-UA" w:bidi="uk-UA"/>
        </w:rPr>
        <w:t>Споживчого кредиту</w:t>
      </w:r>
      <w:r w:rsidR="00986F6B" w:rsidRPr="009931CC">
        <w:rPr>
          <w:rFonts w:ascii="Times New Roman" w:eastAsia="Courier New" w:hAnsi="Times New Roman" w:cs="Times New Roman"/>
          <w:color w:val="000000" w:themeColor="text1"/>
          <w:sz w:val="20"/>
          <w:szCs w:val="20"/>
          <w:lang w:val="uk-UA" w:eastAsia="uk-UA" w:bidi="uk-UA"/>
        </w:rPr>
        <w:t xml:space="preserve"> у випадку, якщо будь-які документи та/або інформація, що були надані Позичальником Банку з метою отримання </w:t>
      </w:r>
      <w:r w:rsidR="00A534CF" w:rsidRPr="009931CC">
        <w:rPr>
          <w:rFonts w:ascii="Times New Roman" w:eastAsia="Courier New" w:hAnsi="Times New Roman" w:cs="Times New Roman"/>
          <w:color w:val="000000" w:themeColor="text1"/>
          <w:sz w:val="20"/>
          <w:szCs w:val="20"/>
          <w:lang w:val="uk-UA" w:eastAsia="uk-UA" w:bidi="uk-UA"/>
        </w:rPr>
        <w:t>Споживчого креди</w:t>
      </w:r>
      <w:r w:rsidR="00986F6B" w:rsidRPr="009931CC">
        <w:rPr>
          <w:rFonts w:ascii="Times New Roman" w:eastAsia="Courier New" w:hAnsi="Times New Roman" w:cs="Times New Roman"/>
          <w:color w:val="000000" w:themeColor="text1"/>
          <w:sz w:val="20"/>
          <w:szCs w:val="20"/>
          <w:lang w:val="uk-UA" w:eastAsia="uk-UA" w:bidi="uk-UA"/>
        </w:rPr>
        <w:t>ту, виявляться такими, що не відповідають дійсності, будь-які гарантії та запевнення, надані Позичальником Банку за цим Договором, будуть порушені або виявляться недійсними, а також при виникненні будь-яких інших обставин, які явно свідчать п</w:t>
      </w:r>
      <w:r w:rsidR="00A534CF" w:rsidRPr="009931CC">
        <w:rPr>
          <w:rFonts w:ascii="Times New Roman" w:eastAsia="Courier New" w:hAnsi="Times New Roman" w:cs="Times New Roman"/>
          <w:color w:val="000000" w:themeColor="text1"/>
          <w:sz w:val="20"/>
          <w:szCs w:val="20"/>
          <w:lang w:val="uk-UA" w:eastAsia="uk-UA" w:bidi="uk-UA"/>
        </w:rPr>
        <w:t>ро те, що наданий Позичальнику Споживчий кредит</w:t>
      </w:r>
      <w:r w:rsidR="00986F6B" w:rsidRPr="009931CC">
        <w:rPr>
          <w:rFonts w:ascii="Times New Roman" w:eastAsia="Courier New" w:hAnsi="Times New Roman" w:cs="Times New Roman"/>
          <w:color w:val="000000" w:themeColor="text1"/>
          <w:sz w:val="20"/>
          <w:szCs w:val="20"/>
          <w:lang w:val="uk-UA" w:eastAsia="uk-UA" w:bidi="uk-UA"/>
        </w:rPr>
        <w:t xml:space="preserve"> своєчасно не буде повернений.</w:t>
      </w:r>
    </w:p>
    <w:p w:rsidR="00A534CF" w:rsidRPr="009931CC" w:rsidRDefault="00A534CF" w:rsidP="00F50BFC">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4.1.3. </w:t>
      </w:r>
      <w:r w:rsidR="00986F6B" w:rsidRPr="009931CC">
        <w:rPr>
          <w:rFonts w:ascii="Times New Roman" w:eastAsia="Times New Roman" w:hAnsi="Times New Roman" w:cs="Times New Roman"/>
          <w:color w:val="000000" w:themeColor="text1"/>
          <w:sz w:val="20"/>
          <w:szCs w:val="20"/>
          <w:lang w:val="uk-UA" w:eastAsia="ru-RU"/>
        </w:rPr>
        <w:t xml:space="preserve">Здійснювати </w:t>
      </w:r>
      <w:r w:rsidR="000B2AF7" w:rsidRPr="009931CC">
        <w:rPr>
          <w:rFonts w:ascii="Times New Roman" w:eastAsia="Times New Roman" w:hAnsi="Times New Roman" w:cs="Times New Roman"/>
          <w:color w:val="000000" w:themeColor="text1"/>
          <w:sz w:val="20"/>
          <w:szCs w:val="20"/>
          <w:lang w:val="uk-UA" w:eastAsia="ru-RU"/>
        </w:rPr>
        <w:t>Д</w:t>
      </w:r>
      <w:r w:rsidR="00986F6B" w:rsidRPr="009931CC">
        <w:rPr>
          <w:rFonts w:ascii="Times New Roman" w:eastAsia="Times New Roman" w:hAnsi="Times New Roman" w:cs="Times New Roman"/>
          <w:color w:val="000000" w:themeColor="text1"/>
          <w:sz w:val="20"/>
          <w:szCs w:val="20"/>
          <w:lang w:val="uk-UA" w:eastAsia="ru-RU"/>
        </w:rPr>
        <w:t xml:space="preserve">оговірне списання коштів з </w:t>
      </w:r>
      <w:r w:rsidR="000B2AF7" w:rsidRPr="009931CC">
        <w:rPr>
          <w:rFonts w:ascii="Times New Roman" w:eastAsia="Times New Roman" w:hAnsi="Times New Roman" w:cs="Times New Roman"/>
          <w:color w:val="000000" w:themeColor="text1"/>
          <w:sz w:val="20"/>
          <w:szCs w:val="20"/>
          <w:lang w:val="uk-UA" w:eastAsia="ru-RU"/>
        </w:rPr>
        <w:t>П</w:t>
      </w:r>
      <w:r w:rsidR="00734FD9" w:rsidRPr="009931CC">
        <w:rPr>
          <w:rFonts w:ascii="Times New Roman" w:eastAsia="Times New Roman" w:hAnsi="Times New Roman" w:cs="Times New Roman"/>
          <w:color w:val="000000" w:themeColor="text1"/>
          <w:sz w:val="20"/>
          <w:szCs w:val="20"/>
          <w:lang w:val="uk-UA" w:eastAsia="ru-RU"/>
        </w:rPr>
        <w:t>оточного (</w:t>
      </w:r>
      <w:r w:rsidR="00986F6B" w:rsidRPr="009931CC">
        <w:rPr>
          <w:rFonts w:ascii="Times New Roman" w:eastAsia="Times New Roman" w:hAnsi="Times New Roman" w:cs="Times New Roman"/>
          <w:color w:val="000000" w:themeColor="text1"/>
          <w:sz w:val="20"/>
          <w:szCs w:val="20"/>
          <w:lang w:val="uk-UA" w:eastAsia="ru-RU"/>
        </w:rPr>
        <w:t>Карткового</w:t>
      </w:r>
      <w:r w:rsidR="00734FD9" w:rsidRPr="009931CC">
        <w:rPr>
          <w:rFonts w:ascii="Times New Roman" w:eastAsia="Times New Roman" w:hAnsi="Times New Roman" w:cs="Times New Roman"/>
          <w:color w:val="000000" w:themeColor="text1"/>
          <w:sz w:val="20"/>
          <w:szCs w:val="20"/>
          <w:lang w:val="uk-UA" w:eastAsia="ru-RU"/>
        </w:rPr>
        <w:t>)</w:t>
      </w:r>
      <w:r w:rsidR="00986F6B" w:rsidRPr="009931CC">
        <w:rPr>
          <w:rFonts w:ascii="Times New Roman" w:eastAsia="Times New Roman" w:hAnsi="Times New Roman" w:cs="Times New Roman"/>
          <w:color w:val="000000" w:themeColor="text1"/>
          <w:sz w:val="20"/>
          <w:szCs w:val="20"/>
          <w:lang w:val="uk-UA" w:eastAsia="ru-RU"/>
        </w:rPr>
        <w:t xml:space="preserve"> рахунка Позичальника чи іншого Рахунка та спрямовувати їх в погашення Боргових зобов’язань Позичальника згідно з положеннями Правил, цих Умов та Договору.</w:t>
      </w:r>
    </w:p>
    <w:p w:rsidR="00C8051E" w:rsidRPr="009931CC" w:rsidRDefault="00A534CF" w:rsidP="00F50BFC">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4.1.4. </w:t>
      </w:r>
      <w:r w:rsidR="00986F6B" w:rsidRPr="009931CC">
        <w:rPr>
          <w:rFonts w:ascii="Times New Roman" w:eastAsia="Times New Roman" w:hAnsi="Times New Roman" w:cs="Times New Roman"/>
          <w:color w:val="000000" w:themeColor="text1"/>
          <w:sz w:val="20"/>
          <w:szCs w:val="20"/>
          <w:lang w:val="uk-UA" w:eastAsia="ru-RU"/>
        </w:rPr>
        <w:t xml:space="preserve">У разі виникнення прострочення сплати Боргових зобов’язань Банк має право затримувати виконання своїх обов’язків перед Позичальником за Договором про </w:t>
      </w:r>
      <w:r w:rsidR="009548C0" w:rsidRPr="009931CC">
        <w:rPr>
          <w:rFonts w:ascii="Times New Roman" w:eastAsia="Times New Roman" w:hAnsi="Times New Roman" w:cs="Times New Roman"/>
          <w:color w:val="000000" w:themeColor="text1"/>
          <w:sz w:val="20"/>
          <w:szCs w:val="20"/>
          <w:lang w:val="uk-UA" w:eastAsia="ru-RU"/>
        </w:rPr>
        <w:t>споживчий кредит</w:t>
      </w:r>
      <w:r w:rsidR="00986F6B" w:rsidRPr="009931CC">
        <w:rPr>
          <w:rFonts w:ascii="Times New Roman" w:eastAsia="Times New Roman" w:hAnsi="Times New Roman" w:cs="Times New Roman"/>
          <w:color w:val="000000" w:themeColor="text1"/>
          <w:sz w:val="20"/>
          <w:szCs w:val="20"/>
          <w:lang w:val="uk-UA" w:eastAsia="ru-RU"/>
        </w:rPr>
        <w:t xml:space="preserve"> чи будь-якими іншими договорами, укладеними Сторонами, при цьому така затримка не вважається порушенням чи невиконанням умов укладених договорів. Затримання виконання зобов’язань, передбачене в цьому пункті, допускається до ліквідації прострочення зі сплати Боргових зобов’язань.</w:t>
      </w:r>
    </w:p>
    <w:p w:rsidR="00C8051E" w:rsidRPr="009931CC" w:rsidRDefault="00C8051E" w:rsidP="00F50BFC">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4.</w:t>
      </w:r>
      <w:r w:rsidRPr="009931CC">
        <w:rPr>
          <w:rFonts w:ascii="Times New Roman" w:eastAsia="Times New Roman" w:hAnsi="Times New Roman" w:cs="Times New Roman"/>
          <w:color w:val="000000" w:themeColor="text1"/>
          <w:sz w:val="20"/>
          <w:szCs w:val="20"/>
          <w:lang w:val="uk-UA" w:eastAsia="uk-UA"/>
        </w:rPr>
        <w:t xml:space="preserve">1.5. </w:t>
      </w:r>
      <w:r w:rsidR="00986F6B" w:rsidRPr="009931CC">
        <w:rPr>
          <w:rFonts w:ascii="Times New Roman" w:eastAsia="Times New Roman" w:hAnsi="Times New Roman" w:cs="Times New Roman"/>
          <w:color w:val="000000" w:themeColor="text1"/>
          <w:sz w:val="20"/>
          <w:szCs w:val="20"/>
          <w:lang w:val="uk-UA" w:eastAsia="uk-UA"/>
        </w:rPr>
        <w:t xml:space="preserve">Вимагати від Позичальника дострокового погашення </w:t>
      </w:r>
      <w:r w:rsidRPr="009931CC">
        <w:rPr>
          <w:rFonts w:ascii="Times New Roman" w:eastAsia="Times New Roman" w:hAnsi="Times New Roman" w:cs="Times New Roman"/>
          <w:color w:val="000000" w:themeColor="text1"/>
          <w:sz w:val="20"/>
          <w:szCs w:val="20"/>
          <w:lang w:val="uk-UA" w:eastAsia="uk-UA"/>
        </w:rPr>
        <w:t>Споживчого кредиту</w:t>
      </w:r>
      <w:r w:rsidR="00986F6B" w:rsidRPr="009931CC">
        <w:rPr>
          <w:rFonts w:ascii="Times New Roman" w:eastAsia="Times New Roman" w:hAnsi="Times New Roman" w:cs="Times New Roman"/>
          <w:bCs/>
          <w:color w:val="000000" w:themeColor="text1"/>
          <w:sz w:val="20"/>
          <w:szCs w:val="20"/>
          <w:lang w:val="uk-UA" w:eastAsia="ru-RU"/>
        </w:rPr>
        <w:t xml:space="preserve">, сплати </w:t>
      </w:r>
      <w:r w:rsidR="00175012" w:rsidRPr="009931CC">
        <w:rPr>
          <w:rFonts w:ascii="Times New Roman" w:eastAsia="Times New Roman" w:hAnsi="Times New Roman" w:cs="Times New Roman"/>
          <w:bCs/>
          <w:color w:val="000000" w:themeColor="text1"/>
          <w:sz w:val="20"/>
          <w:szCs w:val="20"/>
          <w:lang w:val="uk-UA" w:eastAsia="ru-RU"/>
        </w:rPr>
        <w:t xml:space="preserve">                             </w:t>
      </w:r>
      <w:r w:rsidR="00986F6B" w:rsidRPr="009931CC">
        <w:rPr>
          <w:rFonts w:ascii="Times New Roman" w:eastAsia="Times New Roman" w:hAnsi="Times New Roman" w:cs="Times New Roman"/>
          <w:bCs/>
          <w:color w:val="000000" w:themeColor="text1"/>
          <w:sz w:val="20"/>
          <w:szCs w:val="20"/>
          <w:lang w:val="uk-UA" w:eastAsia="ru-RU"/>
        </w:rPr>
        <w:t>процентів за користування ним</w:t>
      </w:r>
      <w:r w:rsidR="00986F6B" w:rsidRPr="009931CC">
        <w:rPr>
          <w:rFonts w:ascii="Times New Roman" w:eastAsia="Times New Roman" w:hAnsi="Times New Roman" w:cs="Times New Roman"/>
          <w:color w:val="000000" w:themeColor="text1"/>
          <w:sz w:val="20"/>
          <w:szCs w:val="20"/>
          <w:lang w:val="uk-UA" w:eastAsia="uk-UA"/>
        </w:rPr>
        <w:t xml:space="preserve"> та неустойки (штрафу, пені), а також здійснення інших платежів щодо сплати Боргових зобов’язань протягом 30 (тридцяти) календарних днів із дати одержання Позичальником відповідної вимоги Банку в разі:</w:t>
      </w:r>
    </w:p>
    <w:p w:rsidR="00C8051E" w:rsidRPr="009931CC" w:rsidRDefault="00986F6B" w:rsidP="00F50BFC">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 затримання </w:t>
      </w:r>
      <w:r w:rsidR="00175012" w:rsidRPr="009931CC">
        <w:rPr>
          <w:rFonts w:ascii="Times New Roman" w:eastAsia="Times New Roman" w:hAnsi="Times New Roman" w:cs="Times New Roman"/>
          <w:color w:val="000000" w:themeColor="text1"/>
          <w:sz w:val="20"/>
          <w:szCs w:val="20"/>
          <w:lang w:val="uk-UA" w:eastAsia="ru-RU"/>
        </w:rPr>
        <w:t xml:space="preserve">сплати </w:t>
      </w:r>
      <w:r w:rsidRPr="009931CC">
        <w:rPr>
          <w:rFonts w:ascii="Times New Roman" w:eastAsia="Times New Roman" w:hAnsi="Times New Roman" w:cs="Times New Roman"/>
          <w:color w:val="000000" w:themeColor="text1"/>
          <w:sz w:val="20"/>
          <w:szCs w:val="20"/>
          <w:lang w:val="uk-UA" w:eastAsia="ru-RU"/>
        </w:rPr>
        <w:t xml:space="preserve">частини </w:t>
      </w:r>
      <w:r w:rsidR="00C8051E" w:rsidRPr="009931CC">
        <w:rPr>
          <w:rFonts w:ascii="Times New Roman" w:eastAsia="Times New Roman" w:hAnsi="Times New Roman" w:cs="Times New Roman"/>
          <w:color w:val="000000" w:themeColor="text1"/>
          <w:sz w:val="20"/>
          <w:szCs w:val="20"/>
          <w:lang w:val="uk-UA" w:eastAsia="ru-RU"/>
        </w:rPr>
        <w:t>Споживчого кредиту</w:t>
      </w:r>
      <w:r w:rsidRPr="009931CC">
        <w:rPr>
          <w:rFonts w:ascii="Times New Roman" w:eastAsia="Times New Roman" w:hAnsi="Times New Roman" w:cs="Times New Roman"/>
          <w:color w:val="000000" w:themeColor="text1"/>
          <w:sz w:val="20"/>
          <w:szCs w:val="20"/>
          <w:lang w:val="uk-UA" w:eastAsia="ru-RU"/>
        </w:rPr>
        <w:t xml:space="preserve"> щонайменше на </w:t>
      </w:r>
      <w:r w:rsidR="00175012" w:rsidRPr="009931CC">
        <w:rPr>
          <w:rFonts w:ascii="Times New Roman" w:eastAsia="Times New Roman" w:hAnsi="Times New Roman" w:cs="Times New Roman"/>
          <w:color w:val="000000" w:themeColor="text1"/>
          <w:sz w:val="20"/>
          <w:szCs w:val="20"/>
          <w:lang w:val="uk-UA" w:eastAsia="ru-RU"/>
        </w:rPr>
        <w:t xml:space="preserve">один </w:t>
      </w:r>
      <w:r w:rsidR="00C8051E" w:rsidRPr="009931CC">
        <w:rPr>
          <w:rFonts w:ascii="Times New Roman" w:eastAsia="Times New Roman" w:hAnsi="Times New Roman" w:cs="Times New Roman"/>
          <w:color w:val="000000" w:themeColor="text1"/>
          <w:sz w:val="20"/>
          <w:szCs w:val="20"/>
          <w:lang w:val="uk-UA" w:eastAsia="ru-RU"/>
        </w:rPr>
        <w:t>календарни</w:t>
      </w:r>
      <w:r w:rsidR="00175012" w:rsidRPr="009931CC">
        <w:rPr>
          <w:rFonts w:ascii="Times New Roman" w:eastAsia="Times New Roman" w:hAnsi="Times New Roman" w:cs="Times New Roman"/>
          <w:color w:val="000000" w:themeColor="text1"/>
          <w:sz w:val="20"/>
          <w:szCs w:val="20"/>
          <w:lang w:val="uk-UA" w:eastAsia="ru-RU"/>
        </w:rPr>
        <w:t>й</w:t>
      </w:r>
      <w:r w:rsidRPr="009931CC">
        <w:rPr>
          <w:rFonts w:ascii="Times New Roman" w:eastAsia="Times New Roman" w:hAnsi="Times New Roman" w:cs="Times New Roman"/>
          <w:color w:val="000000" w:themeColor="text1"/>
          <w:sz w:val="20"/>
          <w:szCs w:val="20"/>
          <w:lang w:val="uk-UA" w:eastAsia="ru-RU"/>
        </w:rPr>
        <w:t xml:space="preserve"> </w:t>
      </w:r>
      <w:r w:rsidR="00175012" w:rsidRPr="009931CC">
        <w:rPr>
          <w:rFonts w:ascii="Times New Roman" w:eastAsia="Times New Roman" w:hAnsi="Times New Roman" w:cs="Times New Roman"/>
          <w:color w:val="000000" w:themeColor="text1"/>
          <w:sz w:val="20"/>
          <w:szCs w:val="20"/>
          <w:lang w:val="uk-UA" w:eastAsia="ru-RU"/>
        </w:rPr>
        <w:t>місяць</w:t>
      </w:r>
      <w:r w:rsidRPr="009931CC">
        <w:rPr>
          <w:rFonts w:ascii="Times New Roman" w:eastAsia="Times New Roman" w:hAnsi="Times New Roman" w:cs="Times New Roman"/>
          <w:color w:val="000000" w:themeColor="text1"/>
          <w:sz w:val="20"/>
          <w:szCs w:val="20"/>
          <w:lang w:val="uk-UA" w:eastAsia="ru-RU"/>
        </w:rPr>
        <w:t>;</w:t>
      </w:r>
    </w:p>
    <w:p w:rsidR="00C8051E" w:rsidRPr="009931CC" w:rsidRDefault="00986F6B" w:rsidP="00D33A39">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 повного або часткового затримання сплати процентів за користування </w:t>
      </w:r>
      <w:r w:rsidR="00C8051E" w:rsidRPr="009931CC">
        <w:rPr>
          <w:rFonts w:ascii="Times New Roman" w:eastAsia="Times New Roman" w:hAnsi="Times New Roman" w:cs="Times New Roman"/>
          <w:color w:val="000000" w:themeColor="text1"/>
          <w:sz w:val="20"/>
          <w:szCs w:val="20"/>
          <w:lang w:val="uk-UA" w:eastAsia="ru-RU"/>
        </w:rPr>
        <w:t xml:space="preserve">Споживчим кредитом або інших обов’язкових платежів щонайменше на </w:t>
      </w:r>
      <w:r w:rsidR="009905E8" w:rsidRPr="009931CC">
        <w:rPr>
          <w:rFonts w:ascii="Times New Roman" w:eastAsia="Times New Roman" w:hAnsi="Times New Roman" w:cs="Times New Roman"/>
          <w:color w:val="000000" w:themeColor="text1"/>
          <w:sz w:val="20"/>
          <w:szCs w:val="20"/>
          <w:lang w:val="uk-UA" w:eastAsia="ru-RU"/>
        </w:rPr>
        <w:t xml:space="preserve">один </w:t>
      </w:r>
      <w:r w:rsidRPr="009931CC">
        <w:rPr>
          <w:rFonts w:ascii="Times New Roman" w:eastAsia="Times New Roman" w:hAnsi="Times New Roman" w:cs="Times New Roman"/>
          <w:color w:val="000000" w:themeColor="text1"/>
          <w:sz w:val="20"/>
          <w:szCs w:val="20"/>
          <w:lang w:val="uk-UA" w:eastAsia="ru-RU"/>
        </w:rPr>
        <w:t>календарни</w:t>
      </w:r>
      <w:r w:rsidR="009905E8" w:rsidRPr="009931CC">
        <w:rPr>
          <w:rFonts w:ascii="Times New Roman" w:eastAsia="Times New Roman" w:hAnsi="Times New Roman" w:cs="Times New Roman"/>
          <w:color w:val="000000" w:themeColor="text1"/>
          <w:sz w:val="20"/>
          <w:szCs w:val="20"/>
          <w:lang w:val="uk-UA" w:eastAsia="ru-RU"/>
        </w:rPr>
        <w:t>й</w:t>
      </w:r>
      <w:r w:rsidRPr="009931CC">
        <w:rPr>
          <w:rFonts w:ascii="Times New Roman" w:eastAsia="Times New Roman" w:hAnsi="Times New Roman" w:cs="Times New Roman"/>
          <w:color w:val="000000" w:themeColor="text1"/>
          <w:sz w:val="20"/>
          <w:szCs w:val="20"/>
          <w:lang w:val="uk-UA" w:eastAsia="ru-RU"/>
        </w:rPr>
        <w:t xml:space="preserve"> </w:t>
      </w:r>
      <w:r w:rsidR="009905E8" w:rsidRPr="009931CC">
        <w:rPr>
          <w:rFonts w:ascii="Times New Roman" w:eastAsia="Times New Roman" w:hAnsi="Times New Roman" w:cs="Times New Roman"/>
          <w:color w:val="000000" w:themeColor="text1"/>
          <w:sz w:val="20"/>
          <w:szCs w:val="20"/>
          <w:lang w:val="uk-UA" w:eastAsia="ru-RU"/>
        </w:rPr>
        <w:t>місяць</w:t>
      </w:r>
      <w:r w:rsidRPr="009931CC">
        <w:rPr>
          <w:rFonts w:ascii="Times New Roman" w:eastAsia="Times New Roman" w:hAnsi="Times New Roman" w:cs="Times New Roman"/>
          <w:color w:val="000000" w:themeColor="text1"/>
          <w:sz w:val="20"/>
          <w:szCs w:val="20"/>
          <w:lang w:val="uk-UA" w:eastAsia="ru-RU"/>
        </w:rPr>
        <w:t>;</w:t>
      </w:r>
    </w:p>
    <w:p w:rsidR="00C8051E" w:rsidRPr="009931CC" w:rsidRDefault="00986F6B">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невиконання або неналежного виконання Позичальником зобов’язань за цими Умовами та/або Договором;</w:t>
      </w:r>
    </w:p>
    <w:p w:rsidR="00735260" w:rsidRPr="009931CC" w:rsidRDefault="00986F6B">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отримання Банком інформації про погіршення фінансового стану Позичальника;</w:t>
      </w:r>
    </w:p>
    <w:p w:rsidR="00015F34" w:rsidRPr="009931CC" w:rsidRDefault="00015F34">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розірвання Договору з ініціативи Позичальника;</w:t>
      </w:r>
    </w:p>
    <w:p w:rsidR="00C8051E" w:rsidRPr="009931CC" w:rsidRDefault="00735260" w:rsidP="00D33A39">
      <w:pPr>
        <w:tabs>
          <w:tab w:val="left" w:pos="284"/>
          <w:tab w:val="num" w:pos="540"/>
        </w:tabs>
        <w:spacing w:after="0" w:line="240" w:lineRule="auto"/>
        <w:ind w:left="284" w:firstLine="142"/>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в інших випадках, передбачених цими Умовами та/або Договором та/або чинним законодавством України.</w:t>
      </w:r>
      <w:r w:rsidR="00986F6B" w:rsidRPr="009931CC">
        <w:rPr>
          <w:rFonts w:ascii="Times New Roman" w:eastAsia="Times New Roman" w:hAnsi="Times New Roman" w:cs="Times New Roman"/>
          <w:color w:val="000000" w:themeColor="text1"/>
          <w:sz w:val="20"/>
          <w:szCs w:val="20"/>
          <w:lang w:val="uk-UA" w:eastAsia="ru-RU"/>
        </w:rPr>
        <w:t xml:space="preserve"> </w:t>
      </w:r>
    </w:p>
    <w:p w:rsidR="003E227D" w:rsidRPr="009931CC" w:rsidRDefault="00C0376D" w:rsidP="00D33A39">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uk-UA"/>
        </w:rPr>
      </w:pPr>
      <w:r w:rsidRPr="009931CC">
        <w:rPr>
          <w:rFonts w:ascii="Times New Roman" w:eastAsia="Times New Roman" w:hAnsi="Times New Roman" w:cs="Times New Roman"/>
          <w:color w:val="000000" w:themeColor="text1"/>
          <w:sz w:val="20"/>
          <w:szCs w:val="20"/>
          <w:lang w:val="uk-UA" w:eastAsia="ru-RU"/>
        </w:rPr>
        <w:lastRenderedPageBreak/>
        <w:t xml:space="preserve">4.1.6. </w:t>
      </w:r>
      <w:r w:rsidR="002D6583" w:rsidRPr="009931CC">
        <w:rPr>
          <w:rFonts w:ascii="Times New Roman" w:eastAsia="Times New Roman" w:hAnsi="Times New Roman" w:cs="Times New Roman"/>
          <w:color w:val="000000" w:themeColor="text1"/>
          <w:sz w:val="20"/>
          <w:szCs w:val="20"/>
          <w:lang w:val="uk-UA" w:eastAsia="uk-UA"/>
        </w:rPr>
        <w:t>Ініціювати внесення змін в умови кредитування за</w:t>
      </w:r>
      <w:r w:rsidR="00986F6B" w:rsidRPr="009931CC">
        <w:rPr>
          <w:rFonts w:ascii="Times New Roman" w:eastAsia="Times New Roman" w:hAnsi="Times New Roman" w:cs="Times New Roman"/>
          <w:color w:val="000000" w:themeColor="text1"/>
          <w:sz w:val="20"/>
          <w:szCs w:val="20"/>
          <w:lang w:val="uk-UA" w:eastAsia="uk-UA"/>
        </w:rPr>
        <w:t xml:space="preserve"> Договор</w:t>
      </w:r>
      <w:r w:rsidR="002D6583" w:rsidRPr="009931CC">
        <w:rPr>
          <w:rFonts w:ascii="Times New Roman" w:eastAsia="Times New Roman" w:hAnsi="Times New Roman" w:cs="Times New Roman"/>
          <w:color w:val="000000" w:themeColor="text1"/>
          <w:sz w:val="20"/>
          <w:szCs w:val="20"/>
          <w:lang w:val="uk-UA" w:eastAsia="uk-UA"/>
        </w:rPr>
        <w:t>ом</w:t>
      </w:r>
      <w:r w:rsidR="006009DE" w:rsidRPr="009931CC">
        <w:rPr>
          <w:rFonts w:ascii="Times New Roman" w:eastAsia="Times New Roman" w:hAnsi="Times New Roman" w:cs="Times New Roman"/>
          <w:color w:val="000000" w:themeColor="text1"/>
          <w:sz w:val="20"/>
          <w:szCs w:val="20"/>
          <w:lang w:val="uk-UA" w:eastAsia="uk-UA"/>
        </w:rPr>
        <w:t xml:space="preserve"> (окрім тих умов, зміна яких не допускається (не передбачена) чинним законодавством)</w:t>
      </w:r>
      <w:r w:rsidR="00986F6B" w:rsidRPr="009931CC">
        <w:rPr>
          <w:rFonts w:ascii="Times New Roman" w:eastAsia="Times New Roman" w:hAnsi="Times New Roman" w:cs="Times New Roman"/>
          <w:color w:val="000000" w:themeColor="text1"/>
          <w:sz w:val="20"/>
          <w:szCs w:val="20"/>
          <w:lang w:val="uk-UA" w:eastAsia="uk-UA"/>
        </w:rPr>
        <w:t xml:space="preserve">, </w:t>
      </w:r>
      <w:r w:rsidR="009270C6" w:rsidRPr="009931CC">
        <w:rPr>
          <w:rFonts w:ascii="Times New Roman" w:eastAsia="Times New Roman" w:hAnsi="Times New Roman" w:cs="Times New Roman"/>
          <w:color w:val="000000" w:themeColor="text1"/>
          <w:sz w:val="20"/>
          <w:szCs w:val="20"/>
          <w:lang w:val="uk-UA" w:eastAsia="uk-UA"/>
        </w:rPr>
        <w:t xml:space="preserve">в тому числі </w:t>
      </w:r>
      <w:r w:rsidR="00986F6B" w:rsidRPr="009931CC">
        <w:rPr>
          <w:rFonts w:ascii="Times New Roman" w:eastAsia="Times New Roman" w:hAnsi="Times New Roman" w:cs="Times New Roman"/>
          <w:color w:val="000000" w:themeColor="text1"/>
          <w:sz w:val="20"/>
          <w:szCs w:val="20"/>
          <w:lang w:val="uk-UA" w:eastAsia="uk-UA"/>
        </w:rPr>
        <w:t xml:space="preserve">шляхом унесення змін до Тарифів, повідомивши Позичальника не пізніше ніж за 30 (тридцять) календарних днів до дати </w:t>
      </w:r>
      <w:r w:rsidR="00EE258F" w:rsidRPr="009931CC">
        <w:rPr>
          <w:rFonts w:ascii="Times New Roman" w:eastAsia="Times New Roman" w:hAnsi="Times New Roman" w:cs="Times New Roman"/>
          <w:color w:val="000000" w:themeColor="text1"/>
          <w:sz w:val="20"/>
          <w:szCs w:val="20"/>
          <w:lang w:val="uk-UA" w:eastAsia="uk-UA"/>
        </w:rPr>
        <w:t>застосування змін до Тарифів</w:t>
      </w:r>
      <w:r w:rsidR="00986F6B" w:rsidRPr="009931CC">
        <w:rPr>
          <w:rFonts w:ascii="Times New Roman" w:eastAsia="Times New Roman" w:hAnsi="Times New Roman" w:cs="Times New Roman"/>
          <w:color w:val="000000" w:themeColor="text1"/>
          <w:sz w:val="20"/>
          <w:szCs w:val="20"/>
          <w:lang w:val="uk-UA" w:eastAsia="uk-UA"/>
        </w:rPr>
        <w:t>. Повідомлення Банком Позичальника про зміну Тарифів,</w:t>
      </w:r>
      <w:r w:rsidR="00A104F3" w:rsidRPr="009931CC">
        <w:rPr>
          <w:rFonts w:ascii="Times New Roman" w:eastAsia="Times New Roman" w:hAnsi="Times New Roman" w:cs="Times New Roman"/>
          <w:color w:val="000000" w:themeColor="text1"/>
          <w:sz w:val="20"/>
          <w:szCs w:val="20"/>
          <w:lang w:val="uk-UA" w:eastAsia="uk-UA"/>
        </w:rPr>
        <w:t xml:space="preserve"> а також інших умов кредитування,</w:t>
      </w:r>
      <w:r w:rsidR="00986F6B" w:rsidRPr="009931CC">
        <w:rPr>
          <w:rFonts w:ascii="Times New Roman" w:eastAsia="Times New Roman" w:hAnsi="Times New Roman" w:cs="Times New Roman"/>
          <w:color w:val="000000" w:themeColor="text1"/>
          <w:sz w:val="20"/>
          <w:szCs w:val="20"/>
          <w:lang w:val="uk-UA" w:eastAsia="uk-UA"/>
        </w:rPr>
        <w:t xml:space="preserve"> здійснюється шляхом направлення повідомлення в порядку</w:t>
      </w:r>
      <w:r w:rsidR="008F001B" w:rsidRPr="009931CC">
        <w:rPr>
          <w:rFonts w:ascii="Times New Roman" w:eastAsia="Times New Roman" w:hAnsi="Times New Roman" w:cs="Times New Roman"/>
          <w:color w:val="000000" w:themeColor="text1"/>
          <w:sz w:val="20"/>
          <w:szCs w:val="20"/>
          <w:lang w:val="uk-UA" w:eastAsia="uk-UA"/>
        </w:rPr>
        <w:t>,</w:t>
      </w:r>
      <w:r w:rsidR="00986F6B" w:rsidRPr="009931CC">
        <w:rPr>
          <w:rFonts w:ascii="Times New Roman" w:eastAsia="Times New Roman" w:hAnsi="Times New Roman" w:cs="Times New Roman"/>
          <w:color w:val="000000" w:themeColor="text1"/>
          <w:sz w:val="20"/>
          <w:szCs w:val="20"/>
          <w:lang w:val="uk-UA" w:eastAsia="uk-UA"/>
        </w:rPr>
        <w:t xml:space="preserve"> передбаченому п. </w:t>
      </w:r>
      <w:r w:rsidR="00147E0B" w:rsidRPr="009931CC">
        <w:rPr>
          <w:rFonts w:ascii="Times New Roman" w:eastAsia="Times New Roman" w:hAnsi="Times New Roman" w:cs="Times New Roman"/>
          <w:color w:val="000000" w:themeColor="text1"/>
          <w:sz w:val="20"/>
          <w:szCs w:val="20"/>
          <w:lang w:val="uk-UA" w:eastAsia="uk-UA"/>
        </w:rPr>
        <w:t>2.9</w:t>
      </w:r>
      <w:r w:rsidR="00986F6B" w:rsidRPr="009931CC">
        <w:rPr>
          <w:rFonts w:ascii="Times New Roman" w:eastAsia="Times New Roman" w:hAnsi="Times New Roman" w:cs="Times New Roman"/>
          <w:color w:val="000000" w:themeColor="text1"/>
          <w:sz w:val="20"/>
          <w:szCs w:val="20"/>
          <w:lang w:val="uk-UA" w:eastAsia="uk-UA"/>
        </w:rPr>
        <w:t xml:space="preserve"> цих Умов, на </w:t>
      </w:r>
      <w:r w:rsidR="00986F6B" w:rsidRPr="009931CC">
        <w:rPr>
          <w:rFonts w:ascii="Times New Roman" w:eastAsia="Times New Roman" w:hAnsi="Times New Roman" w:cs="Times New Roman"/>
          <w:color w:val="000000" w:themeColor="text1"/>
          <w:sz w:val="20"/>
          <w:szCs w:val="20"/>
          <w:lang w:val="uk-UA" w:eastAsia="ru-RU"/>
        </w:rPr>
        <w:t>що Позичальник підписанням Договору надає свою згоду</w:t>
      </w:r>
      <w:r w:rsidR="00986F6B" w:rsidRPr="009931CC">
        <w:rPr>
          <w:rFonts w:ascii="Times New Roman" w:eastAsia="Times New Roman" w:hAnsi="Times New Roman" w:cs="Times New Roman"/>
          <w:color w:val="000000" w:themeColor="text1"/>
          <w:sz w:val="20"/>
          <w:szCs w:val="20"/>
          <w:lang w:val="uk-UA" w:eastAsia="uk-UA"/>
        </w:rPr>
        <w:t>.</w:t>
      </w:r>
    </w:p>
    <w:p w:rsidR="00592D16" w:rsidRPr="009931CC" w:rsidRDefault="00EC0A75" w:rsidP="00694ADA">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4.1.7. </w:t>
      </w:r>
      <w:r w:rsidR="00986F6B" w:rsidRPr="009931CC">
        <w:rPr>
          <w:rFonts w:ascii="Times New Roman" w:eastAsia="Times New Roman" w:hAnsi="Times New Roman" w:cs="Times New Roman"/>
          <w:color w:val="000000" w:themeColor="text1"/>
          <w:sz w:val="20"/>
          <w:szCs w:val="20"/>
          <w:lang w:val="uk-UA" w:eastAsia="uk-UA"/>
        </w:rPr>
        <w:t>Отримувати від Позичальника плату за надані послуги згідно з чинними Тарифами.</w:t>
      </w:r>
    </w:p>
    <w:p w:rsidR="00592D16" w:rsidRPr="009931CC" w:rsidRDefault="00592D16" w:rsidP="00F50BFC">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uk-UA"/>
        </w:rPr>
      </w:pPr>
      <w:r w:rsidRPr="009931CC">
        <w:rPr>
          <w:rFonts w:ascii="Times New Roman" w:eastAsia="Times New Roman" w:hAnsi="Times New Roman" w:cs="Times New Roman"/>
          <w:color w:val="000000" w:themeColor="text1"/>
          <w:sz w:val="20"/>
          <w:szCs w:val="20"/>
          <w:lang w:val="uk-UA" w:eastAsia="uk-UA"/>
        </w:rPr>
        <w:t xml:space="preserve">4.1.8. </w:t>
      </w:r>
      <w:r w:rsidR="00694ADA" w:rsidRPr="009931CC">
        <w:rPr>
          <w:rFonts w:ascii="Times New Roman" w:eastAsia="Times New Roman" w:hAnsi="Times New Roman" w:cs="Times New Roman"/>
          <w:color w:val="000000" w:themeColor="text1"/>
          <w:sz w:val="20"/>
          <w:szCs w:val="20"/>
          <w:lang w:val="uk-UA" w:eastAsia="uk-UA"/>
        </w:rPr>
        <w:t xml:space="preserve">Здійснювати </w:t>
      </w:r>
      <w:r w:rsidR="00986F6B" w:rsidRPr="009931CC">
        <w:rPr>
          <w:rFonts w:ascii="Times New Roman" w:eastAsia="Times New Roman" w:hAnsi="Times New Roman" w:cs="Times New Roman"/>
          <w:color w:val="000000" w:themeColor="text1"/>
          <w:sz w:val="20"/>
          <w:szCs w:val="20"/>
          <w:lang w:val="uk-UA" w:eastAsia="uk-UA"/>
        </w:rPr>
        <w:t xml:space="preserve">відступлення </w:t>
      </w:r>
      <w:r w:rsidR="00D07217" w:rsidRPr="009931CC">
        <w:rPr>
          <w:rFonts w:ascii="Times New Roman" w:eastAsia="Times New Roman" w:hAnsi="Times New Roman" w:cs="Times New Roman"/>
          <w:color w:val="000000" w:themeColor="text1"/>
          <w:sz w:val="20"/>
          <w:szCs w:val="20"/>
          <w:lang w:val="uk-UA" w:eastAsia="uk-UA"/>
        </w:rPr>
        <w:t xml:space="preserve">свого </w:t>
      </w:r>
      <w:r w:rsidR="00986F6B" w:rsidRPr="009931CC">
        <w:rPr>
          <w:rFonts w:ascii="Times New Roman" w:eastAsia="Times New Roman" w:hAnsi="Times New Roman" w:cs="Times New Roman"/>
          <w:color w:val="000000" w:themeColor="text1"/>
          <w:sz w:val="20"/>
          <w:szCs w:val="20"/>
          <w:lang w:val="uk-UA" w:eastAsia="uk-UA"/>
        </w:rPr>
        <w:t xml:space="preserve">права вимоги за Договором </w:t>
      </w:r>
      <w:r w:rsidR="00D07217" w:rsidRPr="009931CC">
        <w:rPr>
          <w:rFonts w:ascii="Times New Roman" w:eastAsia="Times New Roman" w:hAnsi="Times New Roman" w:cs="Times New Roman"/>
          <w:color w:val="000000" w:themeColor="text1"/>
          <w:sz w:val="20"/>
          <w:szCs w:val="20"/>
          <w:lang w:val="uk-UA" w:eastAsia="uk-UA"/>
        </w:rPr>
        <w:t xml:space="preserve">Новому кредитору </w:t>
      </w:r>
      <w:r w:rsidR="00986F6B" w:rsidRPr="009931CC">
        <w:rPr>
          <w:rFonts w:ascii="Times New Roman" w:eastAsia="Times New Roman" w:hAnsi="Times New Roman" w:cs="Times New Roman"/>
          <w:color w:val="000000" w:themeColor="text1"/>
          <w:sz w:val="20"/>
          <w:szCs w:val="20"/>
          <w:lang w:val="uk-UA" w:eastAsia="uk-UA"/>
        </w:rPr>
        <w:t xml:space="preserve">без </w:t>
      </w:r>
      <w:r w:rsidR="00D07217" w:rsidRPr="009931CC">
        <w:rPr>
          <w:rFonts w:ascii="Times New Roman" w:eastAsia="Times New Roman" w:hAnsi="Times New Roman" w:cs="Times New Roman"/>
          <w:color w:val="000000" w:themeColor="text1"/>
          <w:sz w:val="20"/>
          <w:szCs w:val="20"/>
          <w:lang w:val="uk-UA" w:eastAsia="uk-UA"/>
        </w:rPr>
        <w:t xml:space="preserve">згоди </w:t>
      </w:r>
      <w:r w:rsidR="00986F6B" w:rsidRPr="009931CC">
        <w:rPr>
          <w:rFonts w:ascii="Times New Roman" w:eastAsia="Times New Roman" w:hAnsi="Times New Roman" w:cs="Times New Roman"/>
          <w:color w:val="000000" w:themeColor="text1"/>
          <w:sz w:val="20"/>
          <w:szCs w:val="20"/>
          <w:lang w:val="uk-UA" w:eastAsia="uk-UA"/>
        </w:rPr>
        <w:t xml:space="preserve"> Позичальник</w:t>
      </w:r>
      <w:r w:rsidR="00D07217" w:rsidRPr="009931CC">
        <w:rPr>
          <w:rFonts w:ascii="Times New Roman" w:eastAsia="Times New Roman" w:hAnsi="Times New Roman" w:cs="Times New Roman"/>
          <w:color w:val="000000" w:themeColor="text1"/>
          <w:sz w:val="20"/>
          <w:szCs w:val="20"/>
          <w:lang w:val="uk-UA" w:eastAsia="uk-UA"/>
        </w:rPr>
        <w:t>а</w:t>
      </w:r>
      <w:r w:rsidR="00F9503E" w:rsidRPr="009931CC">
        <w:rPr>
          <w:rFonts w:ascii="Times New Roman" w:eastAsia="Times New Roman" w:hAnsi="Times New Roman" w:cs="Times New Roman"/>
          <w:color w:val="000000" w:themeColor="text1"/>
          <w:sz w:val="20"/>
          <w:szCs w:val="20"/>
          <w:lang w:val="uk-UA" w:eastAsia="uk-UA"/>
        </w:rPr>
        <w:t xml:space="preserve"> із обов’язковим повідомленням Позичальника про таке відступлення в порядку та в строки, що передбачені цими Умовами та Договором.</w:t>
      </w:r>
      <w:r w:rsidR="00986F6B" w:rsidRPr="009931CC">
        <w:rPr>
          <w:rFonts w:ascii="Times New Roman" w:eastAsia="Times New Roman" w:hAnsi="Times New Roman" w:cs="Times New Roman"/>
          <w:color w:val="000000" w:themeColor="text1"/>
          <w:sz w:val="20"/>
          <w:szCs w:val="20"/>
          <w:lang w:val="uk-UA" w:eastAsia="uk-UA"/>
        </w:rPr>
        <w:t>.</w:t>
      </w:r>
    </w:p>
    <w:p w:rsidR="00D07217" w:rsidRPr="009931CC" w:rsidRDefault="00D07217" w:rsidP="00D07217">
      <w:pPr>
        <w:widowControl w:val="0"/>
        <w:tabs>
          <w:tab w:val="num" w:pos="720"/>
        </w:tabs>
        <w:spacing w:after="0" w:line="240" w:lineRule="auto"/>
        <w:ind w:firstLine="426"/>
        <w:jc w:val="both"/>
        <w:rPr>
          <w:rFonts w:ascii="Times New Roman" w:hAnsi="Times New Roman" w:cs="Times New Roman"/>
          <w:color w:val="000000" w:themeColor="text1"/>
          <w:sz w:val="20"/>
          <w:szCs w:val="20"/>
          <w:lang w:val="uk-UA"/>
        </w:rPr>
      </w:pPr>
      <w:r w:rsidRPr="009931CC">
        <w:rPr>
          <w:rFonts w:ascii="Times New Roman" w:eastAsia="Times New Roman" w:hAnsi="Times New Roman" w:cs="Times New Roman"/>
          <w:color w:val="000000" w:themeColor="text1"/>
          <w:sz w:val="20"/>
          <w:szCs w:val="20"/>
          <w:lang w:val="uk-UA" w:eastAsia="uk-UA"/>
        </w:rPr>
        <w:t xml:space="preserve">4.1.9. </w:t>
      </w:r>
      <w:r w:rsidR="0005454B" w:rsidRPr="009931CC">
        <w:rPr>
          <w:rFonts w:ascii="Times New Roman" w:eastAsia="Times New Roman" w:hAnsi="Times New Roman" w:cs="Times New Roman"/>
          <w:color w:val="000000" w:themeColor="text1"/>
          <w:sz w:val="20"/>
          <w:szCs w:val="20"/>
          <w:lang w:val="uk-UA" w:eastAsia="uk-UA"/>
        </w:rPr>
        <w:t>Банк, Новий кредитор має право з</w:t>
      </w:r>
      <w:r w:rsidRPr="009931CC">
        <w:rPr>
          <w:rFonts w:ascii="Times New Roman" w:hAnsi="Times New Roman" w:cs="Times New Roman"/>
          <w:color w:val="000000" w:themeColor="text1"/>
          <w:sz w:val="20"/>
          <w:szCs w:val="20"/>
          <w:lang w:val="uk-UA"/>
        </w:rPr>
        <w:t xml:space="preserve">алучати до врегулювання простроченої заборгованості Колекторську компанію, включену до реєстру колекторських компаній, шляхом укладення відповідного договору. </w:t>
      </w:r>
    </w:p>
    <w:p w:rsidR="0005454B" w:rsidRPr="009931CC" w:rsidRDefault="0005454B" w:rsidP="0005454B">
      <w:pPr>
        <w:tabs>
          <w:tab w:val="left" w:pos="567"/>
        </w:tabs>
        <w:spacing w:after="0" w:line="240" w:lineRule="auto"/>
        <w:ind w:firstLine="426"/>
        <w:jc w:val="both"/>
        <w:rPr>
          <w:rFonts w:ascii="Times New Roman" w:hAnsi="Times New Roman" w:cs="Times New Roman"/>
          <w:color w:val="000000" w:themeColor="text1"/>
          <w:sz w:val="20"/>
          <w:szCs w:val="20"/>
          <w:lang w:val="uk-UA"/>
        </w:rPr>
      </w:pPr>
      <w:r w:rsidRPr="009931CC">
        <w:rPr>
          <w:rFonts w:ascii="Times New Roman" w:eastAsia="Courier New" w:hAnsi="Times New Roman" w:cs="Times New Roman"/>
          <w:color w:val="000000" w:themeColor="text1"/>
          <w:sz w:val="20"/>
          <w:szCs w:val="20"/>
          <w:lang w:val="uk-UA" w:eastAsia="ru-RU"/>
        </w:rPr>
        <w:t xml:space="preserve">4.1.10. </w:t>
      </w:r>
      <w:r w:rsidRPr="009931CC">
        <w:rPr>
          <w:rFonts w:ascii="Times New Roman" w:hAnsi="Times New Roman" w:cs="Times New Roman"/>
          <w:color w:val="000000" w:themeColor="text1"/>
          <w:sz w:val="20"/>
          <w:szCs w:val="20"/>
          <w:lang w:val="uk-UA"/>
        </w:rPr>
        <w:t xml:space="preserve">Банк, Новий кредитор, Колекторська компанія має право для донесення до Позичальника інформації про необхідність виконання зобов’язань за Договором при врегулюванні простроченої заборгованості взаємодіяти </w:t>
      </w:r>
      <w:r w:rsidR="00F06881" w:rsidRPr="009931CC">
        <w:rPr>
          <w:rFonts w:ascii="Times New Roman" w:hAnsi="Times New Roman" w:cs="Times New Roman"/>
          <w:color w:val="000000" w:themeColor="text1"/>
          <w:sz w:val="20"/>
          <w:szCs w:val="20"/>
          <w:lang w:val="uk-UA"/>
        </w:rPr>
        <w:t xml:space="preserve">в порядку, встановленому чинним законодавством, </w:t>
      </w:r>
      <w:r w:rsidRPr="009931CC">
        <w:rPr>
          <w:rFonts w:ascii="Times New Roman" w:hAnsi="Times New Roman" w:cs="Times New Roman"/>
          <w:color w:val="000000" w:themeColor="text1"/>
          <w:sz w:val="20"/>
          <w:szCs w:val="20"/>
          <w:lang w:val="uk-UA"/>
        </w:rPr>
        <w:t>з третіми особами, персональні дані яких передані Банку, Новому кредитору, Колекторській компанії Позичальником у процесі укладення, виконання та припинення Договору. Обов’язок щодо отримання згоди таких третіх осіб на обробку їхніх персональних даних для передачі таких персональних даних Банку, Новому кредитору, Колекторській компанії покладається на Позичальника.</w:t>
      </w:r>
    </w:p>
    <w:p w:rsidR="0005454B" w:rsidRPr="009931CC" w:rsidRDefault="00351598" w:rsidP="0005454B">
      <w:pPr>
        <w:tabs>
          <w:tab w:val="left" w:pos="567"/>
        </w:tabs>
        <w:spacing w:after="0" w:line="240" w:lineRule="auto"/>
        <w:ind w:firstLine="426"/>
        <w:jc w:val="both"/>
        <w:rPr>
          <w:rFonts w:ascii="Times New Roman" w:eastAsia="Calibri" w:hAnsi="Times New Roman" w:cs="Times New Roman"/>
          <w:color w:val="000000" w:themeColor="text1"/>
          <w:sz w:val="20"/>
          <w:szCs w:val="20"/>
          <w:lang w:val="uk-UA" w:eastAsia="uk-UA"/>
        </w:rPr>
      </w:pPr>
      <w:r w:rsidRPr="009931CC">
        <w:rPr>
          <w:rFonts w:ascii="Times New Roman" w:hAnsi="Times New Roman" w:cs="Times New Roman"/>
          <w:color w:val="000000" w:themeColor="text1"/>
          <w:sz w:val="20"/>
          <w:szCs w:val="20"/>
          <w:lang w:val="uk-UA"/>
        </w:rPr>
        <w:t xml:space="preserve">4.1.11. </w:t>
      </w:r>
      <w:r w:rsidR="0005454B" w:rsidRPr="009931CC">
        <w:rPr>
          <w:rFonts w:ascii="Times New Roman" w:eastAsia="Calibri" w:hAnsi="Times New Roman" w:cs="Times New Roman"/>
          <w:color w:val="000000" w:themeColor="text1"/>
          <w:sz w:val="20"/>
          <w:szCs w:val="20"/>
          <w:lang w:val="uk-UA" w:eastAsia="uk-UA"/>
        </w:rPr>
        <w:t>Банк, Новий кредитор, Колекторська компанія має право звертатися до третіх осіб у порядку та на умовах, передбачених статтею 25 Закону України «Про споживче кредитування», з метою інформування про необхідність виконання Позичальником зобов'язань за Договором.</w:t>
      </w:r>
    </w:p>
    <w:p w:rsidR="00F06881" w:rsidRPr="009931CC" w:rsidRDefault="00351598" w:rsidP="0005454B">
      <w:pPr>
        <w:tabs>
          <w:tab w:val="left" w:pos="567"/>
        </w:tabs>
        <w:spacing w:after="0" w:line="240" w:lineRule="auto"/>
        <w:ind w:firstLine="426"/>
        <w:jc w:val="both"/>
        <w:rPr>
          <w:rFonts w:ascii="Times New Roman" w:eastAsia="Calibri" w:hAnsi="Times New Roman" w:cs="Times New Roman"/>
          <w:color w:val="000000" w:themeColor="text1"/>
          <w:sz w:val="20"/>
          <w:szCs w:val="20"/>
          <w:lang w:val="uk-UA" w:eastAsia="uk-UA"/>
        </w:rPr>
      </w:pPr>
      <w:r w:rsidRPr="009931CC">
        <w:rPr>
          <w:rFonts w:ascii="Times New Roman" w:eastAsia="Calibri" w:hAnsi="Times New Roman" w:cs="Times New Roman"/>
          <w:color w:val="000000" w:themeColor="text1"/>
          <w:sz w:val="20"/>
          <w:szCs w:val="20"/>
          <w:lang w:val="uk-UA" w:eastAsia="uk-UA"/>
        </w:rPr>
        <w:t>4.1.12. Банк, Новий кредитор, Колекторська компанія мають право взаємодіяти з Позичальником, його близькими особами, представником, спадкоємцем, поручителем, майновим поручителем або третіми особами, взаємодія з якими передбачена цими Умовами та/або Договором, та які надали згоду на таку взаємодію, при врегулюванні простроченої заборгованості, у порядку та на умовах, передбачених статтею 25 Закону України «Про споживче кредитування»</w:t>
      </w:r>
      <w:r w:rsidR="00F06881" w:rsidRPr="009931CC">
        <w:rPr>
          <w:rFonts w:ascii="Times New Roman" w:eastAsia="Calibri" w:hAnsi="Times New Roman" w:cs="Times New Roman"/>
          <w:color w:val="000000" w:themeColor="text1"/>
          <w:sz w:val="20"/>
          <w:szCs w:val="20"/>
          <w:lang w:val="uk-UA" w:eastAsia="uk-UA"/>
        </w:rPr>
        <w:t>.</w:t>
      </w:r>
    </w:p>
    <w:p w:rsidR="00351598" w:rsidRPr="009931CC" w:rsidRDefault="00F06881" w:rsidP="0005454B">
      <w:pPr>
        <w:tabs>
          <w:tab w:val="left" w:pos="567"/>
        </w:tabs>
        <w:spacing w:after="0" w:line="240" w:lineRule="auto"/>
        <w:ind w:firstLine="426"/>
        <w:jc w:val="both"/>
        <w:rPr>
          <w:rFonts w:ascii="Times New Roman" w:eastAsia="Calibri" w:hAnsi="Times New Roman" w:cs="Times New Roman"/>
          <w:color w:val="000000" w:themeColor="text1"/>
          <w:sz w:val="20"/>
          <w:szCs w:val="20"/>
          <w:lang w:val="uk-UA" w:eastAsia="uk-UA"/>
        </w:rPr>
      </w:pPr>
      <w:r w:rsidRPr="009931CC">
        <w:rPr>
          <w:rFonts w:ascii="Times New Roman" w:eastAsia="Calibri" w:hAnsi="Times New Roman" w:cs="Times New Roman"/>
          <w:color w:val="000000" w:themeColor="text1"/>
          <w:sz w:val="20"/>
          <w:szCs w:val="20"/>
          <w:lang w:val="uk-UA" w:eastAsia="uk-UA"/>
        </w:rPr>
        <w:t>У випадках та в порядку, передбаченому чинним законодавством, Банк зобов’язаний припинити взаємодію з Позичальником, його близькими особами, представником, спадкоємцем, поручителем, майновим поручителем або третіми особами, взаємодія з якими передбачена цими Умовами та/або Договором, та які надали згоду на таку взаємодію, при врегулюванні простроченої заборгованості, у разі, якщо Позичальник відноситься до захищеної категорії</w:t>
      </w:r>
      <w:r w:rsidR="00DF2EA6" w:rsidRPr="009931CC">
        <w:rPr>
          <w:rFonts w:ascii="Times New Roman" w:eastAsia="Calibri" w:hAnsi="Times New Roman" w:cs="Times New Roman"/>
          <w:color w:val="000000" w:themeColor="text1"/>
          <w:sz w:val="20"/>
          <w:szCs w:val="20"/>
          <w:lang w:val="uk-UA" w:eastAsia="uk-UA"/>
        </w:rPr>
        <w:t>.</w:t>
      </w:r>
      <w:r w:rsidRPr="009931CC">
        <w:rPr>
          <w:rFonts w:ascii="Times New Roman" w:eastAsia="Calibri" w:hAnsi="Times New Roman" w:cs="Times New Roman"/>
          <w:color w:val="000000" w:themeColor="text1"/>
          <w:sz w:val="20"/>
          <w:szCs w:val="20"/>
          <w:lang w:val="uk-UA" w:eastAsia="uk-UA"/>
        </w:rPr>
        <w:t xml:space="preserve"> </w:t>
      </w:r>
    </w:p>
    <w:p w:rsidR="0005454B" w:rsidRPr="009931CC" w:rsidRDefault="00351598" w:rsidP="0005454B">
      <w:pPr>
        <w:tabs>
          <w:tab w:val="left" w:pos="426"/>
          <w:tab w:val="left" w:pos="567"/>
          <w:tab w:val="left" w:pos="709"/>
          <w:tab w:val="left" w:pos="8789"/>
        </w:tabs>
        <w:autoSpaceDE w:val="0"/>
        <w:autoSpaceDN w:val="0"/>
        <w:adjustRightInd w:val="0"/>
        <w:spacing w:after="0" w:line="240" w:lineRule="auto"/>
        <w:ind w:hanging="11"/>
        <w:jc w:val="both"/>
        <w:rPr>
          <w:rFonts w:ascii="Times New Roman" w:eastAsia="Calibri" w:hAnsi="Times New Roman" w:cs="Times New Roman"/>
          <w:color w:val="000000" w:themeColor="text1"/>
          <w:sz w:val="20"/>
          <w:szCs w:val="20"/>
          <w:lang w:val="uk-UA" w:eastAsia="uk-UA"/>
        </w:rPr>
      </w:pPr>
      <w:r w:rsidRPr="009931CC">
        <w:rPr>
          <w:rFonts w:ascii="Times New Roman" w:eastAsia="Calibri" w:hAnsi="Times New Roman" w:cs="Times New Roman"/>
          <w:color w:val="000000" w:themeColor="text1"/>
          <w:sz w:val="20"/>
          <w:szCs w:val="20"/>
          <w:lang w:val="uk-UA" w:eastAsia="uk-UA"/>
        </w:rPr>
        <w:tab/>
      </w:r>
      <w:r w:rsidRPr="009931CC">
        <w:rPr>
          <w:rFonts w:ascii="Times New Roman" w:eastAsia="Calibri" w:hAnsi="Times New Roman" w:cs="Times New Roman"/>
          <w:color w:val="000000" w:themeColor="text1"/>
          <w:sz w:val="20"/>
          <w:szCs w:val="20"/>
          <w:lang w:val="uk-UA" w:eastAsia="uk-UA"/>
        </w:rPr>
        <w:tab/>
        <w:t>4.1.13</w:t>
      </w:r>
      <w:r w:rsidR="0005454B" w:rsidRPr="009931CC">
        <w:rPr>
          <w:rFonts w:ascii="Times New Roman" w:eastAsia="Calibri" w:hAnsi="Times New Roman" w:cs="Times New Roman"/>
          <w:color w:val="000000" w:themeColor="text1"/>
          <w:sz w:val="20"/>
          <w:szCs w:val="20"/>
          <w:lang w:val="uk-UA" w:eastAsia="uk-UA"/>
        </w:rPr>
        <w:t xml:space="preserve">. Банку, Новому кредитору, Колекторській компанії забороняється повідомляти інформацію про укладення Позичальником Договору, його умови, стан виконання, наявність простроченої заборгованості та її розмір особам, які не є стороною цього Договору, крім випадків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w:t>
      </w:r>
      <w:r w:rsidRPr="009931CC">
        <w:rPr>
          <w:rFonts w:ascii="Times New Roman" w:eastAsia="Calibri" w:hAnsi="Times New Roman" w:cs="Times New Roman"/>
          <w:color w:val="000000" w:themeColor="text1"/>
          <w:sz w:val="20"/>
          <w:szCs w:val="20"/>
          <w:lang w:val="uk-UA" w:eastAsia="uk-UA"/>
        </w:rPr>
        <w:t xml:space="preserve">цими Умовами та/або </w:t>
      </w:r>
      <w:r w:rsidR="0005454B" w:rsidRPr="009931CC">
        <w:rPr>
          <w:rFonts w:ascii="Times New Roman" w:eastAsia="Calibri" w:hAnsi="Times New Roman" w:cs="Times New Roman"/>
          <w:color w:val="000000" w:themeColor="text1"/>
          <w:sz w:val="20"/>
          <w:szCs w:val="20"/>
          <w:lang w:val="uk-UA" w:eastAsia="uk-UA"/>
        </w:rPr>
        <w:t xml:space="preserve">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«Про споживче кредитування», про що підписанням цього Договору Позичальник надає право/згоду/дозвіл щодо передачі зазначеної інформації. </w:t>
      </w:r>
    </w:p>
    <w:p w:rsidR="0005454B" w:rsidRPr="009931CC" w:rsidRDefault="0005454B" w:rsidP="00D07217">
      <w:pPr>
        <w:widowControl w:val="0"/>
        <w:tabs>
          <w:tab w:val="num" w:pos="720"/>
        </w:tabs>
        <w:spacing w:after="0" w:line="240" w:lineRule="auto"/>
        <w:ind w:firstLine="426"/>
        <w:jc w:val="both"/>
        <w:rPr>
          <w:rFonts w:ascii="Times New Roman" w:hAnsi="Times New Roman" w:cs="Times New Roman"/>
          <w:color w:val="000000" w:themeColor="text1"/>
          <w:sz w:val="20"/>
          <w:szCs w:val="20"/>
          <w:lang w:val="uk-UA"/>
        </w:rPr>
      </w:pPr>
    </w:p>
    <w:p w:rsidR="00592D16" w:rsidRPr="009931CC" w:rsidRDefault="00592D16" w:rsidP="00861D8F">
      <w:pPr>
        <w:widowControl w:val="0"/>
        <w:tabs>
          <w:tab w:val="num" w:pos="851"/>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4.2. </w:t>
      </w:r>
      <w:r w:rsidR="00986F6B" w:rsidRPr="009931CC">
        <w:rPr>
          <w:rFonts w:ascii="Times New Roman" w:eastAsia="Times New Roman" w:hAnsi="Times New Roman" w:cs="Times New Roman"/>
          <w:bCs/>
          <w:color w:val="000000" w:themeColor="text1"/>
          <w:sz w:val="20"/>
          <w:szCs w:val="20"/>
          <w:lang w:val="uk-UA" w:eastAsia="ru-RU"/>
        </w:rPr>
        <w:t>Окрім інших обов’язків, передбачених цими Умовами та Договором,</w:t>
      </w:r>
      <w:r w:rsidR="00986F6B" w:rsidRPr="009931CC">
        <w:rPr>
          <w:rFonts w:ascii="Times New Roman" w:eastAsia="Times New Roman" w:hAnsi="Times New Roman" w:cs="Times New Roman"/>
          <w:b/>
          <w:bCs/>
          <w:color w:val="000000" w:themeColor="text1"/>
          <w:sz w:val="20"/>
          <w:szCs w:val="20"/>
          <w:lang w:val="uk-UA" w:eastAsia="ru-RU"/>
        </w:rPr>
        <w:t xml:space="preserve"> Банк зобов’язаний:</w:t>
      </w:r>
    </w:p>
    <w:p w:rsidR="00592D16" w:rsidRPr="009931CC" w:rsidRDefault="00592D16" w:rsidP="00F50BFC">
      <w:pPr>
        <w:widowControl w:val="0"/>
        <w:tabs>
          <w:tab w:val="num" w:pos="720"/>
        </w:tabs>
        <w:spacing w:after="0" w:line="240" w:lineRule="auto"/>
        <w:ind w:firstLine="426"/>
        <w:jc w:val="both"/>
        <w:rPr>
          <w:rFonts w:ascii="Times New Roman" w:eastAsia="Times New Roman" w:hAnsi="Times New Roman" w:cs="Times New Roman"/>
          <w:noProof/>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4.2.1. </w:t>
      </w:r>
      <w:r w:rsidR="00986F6B" w:rsidRPr="009931CC">
        <w:rPr>
          <w:rFonts w:ascii="Times New Roman" w:eastAsia="Times New Roman" w:hAnsi="Times New Roman" w:cs="Times New Roman"/>
          <w:color w:val="000000" w:themeColor="text1"/>
          <w:sz w:val="20"/>
          <w:szCs w:val="20"/>
          <w:lang w:val="uk-UA" w:eastAsia="ru-RU"/>
        </w:rPr>
        <w:t xml:space="preserve">Забезпечувати збереження відомостей, які згідно з вимогами чинного законодавства України визнаються банківською таємницею. </w:t>
      </w:r>
      <w:r w:rsidR="00986F6B" w:rsidRPr="009931CC">
        <w:rPr>
          <w:rFonts w:ascii="Times New Roman" w:eastAsia="Times New Roman" w:hAnsi="Times New Roman" w:cs="Times New Roman"/>
          <w:noProof/>
          <w:color w:val="000000" w:themeColor="text1"/>
          <w:sz w:val="20"/>
          <w:szCs w:val="20"/>
          <w:lang w:val="uk-UA" w:eastAsia="ru-RU"/>
        </w:rPr>
        <w:t xml:space="preserve">Не розголошувати третім особам інформацію про Позичальника, яка складає банківську таємницю, за винятком випадків надання такої інформації </w:t>
      </w:r>
      <w:r w:rsidR="00986F6B" w:rsidRPr="009931CC">
        <w:rPr>
          <w:rFonts w:ascii="Times New Roman" w:eastAsia="Times New Roman" w:hAnsi="Times New Roman" w:cs="Times New Roman"/>
          <w:bCs/>
          <w:noProof/>
          <w:color w:val="000000" w:themeColor="text1"/>
          <w:sz w:val="20"/>
          <w:szCs w:val="20"/>
          <w:lang w:val="uk-UA" w:eastAsia="ru-RU"/>
        </w:rPr>
        <w:t xml:space="preserve">приватним особам та організаціям для забезпечення виконання ними своїх функцій або надання послуг Банку </w:t>
      </w:r>
      <w:r w:rsidR="00986F6B" w:rsidRPr="009931CC">
        <w:rPr>
          <w:rFonts w:ascii="Times New Roman" w:eastAsia="Times New Roman" w:hAnsi="Times New Roman" w:cs="Times New Roman"/>
          <w:noProof/>
          <w:color w:val="000000" w:themeColor="text1"/>
          <w:sz w:val="20"/>
          <w:szCs w:val="20"/>
          <w:lang w:val="uk-UA" w:eastAsia="ru-RU"/>
        </w:rPr>
        <w:t>відповідно до укладених між такими особами (організаціями) та Банком договорів, а також у випадках надання такої інформації в порядку та в обсязі, визначених чинним законодавством України, чи коли розкриття банківської таємниці необхідне Банку для захисту його прав та інтересів та/або забезпечення надання послуг Банком; випадків, визначених Правилами, Договором та/або чинним законодавством України. Позичальник підтверджує право Банку на розкриття банківської таємниці в таких випадках.</w:t>
      </w:r>
    </w:p>
    <w:p w:rsidR="00986F6B" w:rsidRPr="009931CC" w:rsidRDefault="00592D16" w:rsidP="00F50BFC">
      <w:pPr>
        <w:widowControl w:val="0"/>
        <w:tabs>
          <w:tab w:val="num" w:pos="72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4.2.2. </w:t>
      </w:r>
      <w:r w:rsidR="00986F6B" w:rsidRPr="009931CC">
        <w:rPr>
          <w:rFonts w:ascii="Times New Roman" w:eastAsia="Times New Roman" w:hAnsi="Times New Roman" w:cs="Times New Roman"/>
          <w:noProof/>
          <w:color w:val="000000" w:themeColor="text1"/>
          <w:sz w:val="20"/>
          <w:szCs w:val="20"/>
          <w:lang w:val="uk-UA" w:eastAsia="ru-RU"/>
        </w:rPr>
        <w:t xml:space="preserve">На вимогу Позичальника, але не частіше одного разу на місяць, безоплатно повідомляти йому інформацію про поточний розмір його заборгованості, розмір суми </w:t>
      </w:r>
      <w:r w:rsidRPr="009931CC">
        <w:rPr>
          <w:rFonts w:ascii="Times New Roman" w:eastAsia="Times New Roman" w:hAnsi="Times New Roman" w:cs="Times New Roman"/>
          <w:noProof/>
          <w:color w:val="000000" w:themeColor="text1"/>
          <w:sz w:val="20"/>
          <w:szCs w:val="20"/>
          <w:lang w:val="uk-UA" w:eastAsia="ru-RU"/>
        </w:rPr>
        <w:t>Споживчого кредиту</w:t>
      </w:r>
      <w:r w:rsidR="00986F6B" w:rsidRPr="009931CC">
        <w:rPr>
          <w:rFonts w:ascii="Times New Roman" w:eastAsia="Times New Roman" w:hAnsi="Times New Roman" w:cs="Times New Roman"/>
          <w:noProof/>
          <w:color w:val="000000" w:themeColor="text1"/>
          <w:sz w:val="20"/>
          <w:szCs w:val="20"/>
          <w:lang w:val="uk-UA" w:eastAsia="ru-RU"/>
        </w:rPr>
        <w:t>, повернутої Банку</w:t>
      </w:r>
      <w:r w:rsidR="008F001B" w:rsidRPr="009931CC">
        <w:rPr>
          <w:rFonts w:ascii="Times New Roman" w:eastAsia="Times New Roman" w:hAnsi="Times New Roman" w:cs="Times New Roman"/>
          <w:noProof/>
          <w:color w:val="000000" w:themeColor="text1"/>
          <w:sz w:val="20"/>
          <w:szCs w:val="20"/>
          <w:lang w:val="uk-UA" w:eastAsia="ru-RU"/>
        </w:rPr>
        <w:t>,</w:t>
      </w:r>
      <w:r w:rsidR="00986F6B" w:rsidRPr="009931CC">
        <w:rPr>
          <w:rFonts w:ascii="Times New Roman" w:eastAsia="Times New Roman" w:hAnsi="Times New Roman" w:cs="Times New Roman"/>
          <w:noProof/>
          <w:color w:val="000000" w:themeColor="text1"/>
          <w:sz w:val="20"/>
          <w:szCs w:val="20"/>
          <w:lang w:val="uk-UA" w:eastAsia="ru-RU"/>
        </w:rPr>
        <w:t xml:space="preserve"> шляхом надання виписки з рахунку щодо погашення заборгованості, зокрема інформацію про платежі за Договором, які сплачені, які належить сплатити, дати сплати у часі. </w:t>
      </w:r>
    </w:p>
    <w:p w:rsidR="00D07217" w:rsidRPr="009931CC" w:rsidRDefault="006724AB" w:rsidP="00971F83">
      <w:pPr>
        <w:tabs>
          <w:tab w:val="left" w:pos="567"/>
        </w:tabs>
        <w:suppressAutoHyphens/>
        <w:spacing w:after="0" w:line="240" w:lineRule="auto"/>
        <w:ind w:firstLine="426"/>
        <w:contextualSpacing/>
        <w:jc w:val="both"/>
        <w:rPr>
          <w:rFonts w:ascii="Times New Roman" w:eastAsia="Times New Roman" w:hAnsi="Times New Roman" w:cs="Times New Roman"/>
          <w:color w:val="000000" w:themeColor="text1"/>
          <w:sz w:val="20"/>
          <w:szCs w:val="20"/>
          <w:lang w:val="uk-UA" w:eastAsia="ru-RU"/>
        </w:rPr>
      </w:pPr>
      <w:r w:rsidRPr="009931CC">
        <w:rPr>
          <w:rFonts w:ascii="Times New Roman" w:eastAsia="Calibri" w:hAnsi="Times New Roman" w:cs="Times New Roman"/>
          <w:color w:val="000000" w:themeColor="text1"/>
          <w:sz w:val="20"/>
          <w:szCs w:val="20"/>
          <w:lang w:val="uk-UA" w:eastAsia="ru-RU"/>
        </w:rPr>
        <w:t>4.2.3. У</w:t>
      </w:r>
      <w:r w:rsidR="00D07217" w:rsidRPr="009931CC">
        <w:rPr>
          <w:rFonts w:ascii="Times New Roman" w:eastAsia="Calibri" w:hAnsi="Times New Roman" w:cs="Times New Roman"/>
          <w:color w:val="000000" w:themeColor="text1"/>
          <w:sz w:val="20"/>
          <w:szCs w:val="20"/>
          <w:lang w:val="uk-UA" w:eastAsia="ru-RU"/>
        </w:rPr>
        <w:t xml:space="preserve"> разі відступлення</w:t>
      </w:r>
      <w:r w:rsidR="00D07217" w:rsidRPr="009931CC">
        <w:rPr>
          <w:rFonts w:ascii="Times New Roman" w:eastAsia="Times New Roman" w:hAnsi="Times New Roman" w:cs="Times New Roman"/>
          <w:color w:val="000000" w:themeColor="text1"/>
          <w:sz w:val="20"/>
          <w:szCs w:val="20"/>
          <w:lang w:val="uk-UA" w:eastAsia="ru-RU"/>
        </w:rPr>
        <w:t xml:space="preserve"> права вимоги за Договором Новому кредитору або залучення Колекторської компанії до врегулювання простроченої заборгованості, протягом 10 (десяти) робочих днів з дати такого відступлення права вимоги за Договором або залучення Колекторської компанії до врегулювання простроченої заборгованості повідомити Позичальника у будь-який спосіб, визначений частиною першою статті 25 Закону України «Про споживче кредитування», про такий факт та про передачу персональних даних Позичальника, а також надати інформацію про Нового кредитора або Колекторську компанію відповідно (найменування, ідентифікаційний код </w:t>
      </w:r>
      <w:r w:rsidR="00D07217" w:rsidRPr="009931CC">
        <w:rPr>
          <w:rFonts w:ascii="Times New Roman" w:eastAsia="Times New Roman" w:hAnsi="Times New Roman" w:cs="Times New Roman"/>
          <w:color w:val="000000" w:themeColor="text1"/>
          <w:sz w:val="20"/>
          <w:szCs w:val="20"/>
          <w:lang w:val="uk-UA" w:eastAsia="ru-RU"/>
        </w:rPr>
        <w:lastRenderedPageBreak/>
        <w:t xml:space="preserve">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w:t>
      </w:r>
      <w:proofErr w:type="spellStart"/>
      <w:r w:rsidR="00D07217" w:rsidRPr="009931CC">
        <w:rPr>
          <w:rFonts w:ascii="Times New Roman" w:eastAsia="Times New Roman" w:hAnsi="Times New Roman" w:cs="Times New Roman"/>
          <w:color w:val="000000" w:themeColor="text1"/>
          <w:sz w:val="20"/>
          <w:szCs w:val="20"/>
          <w:lang w:val="uk-UA" w:eastAsia="ru-RU"/>
        </w:rPr>
        <w:t>адресу</w:t>
      </w:r>
      <w:proofErr w:type="spellEnd"/>
      <w:r w:rsidR="00D07217" w:rsidRPr="009931CC">
        <w:rPr>
          <w:rFonts w:ascii="Times New Roman" w:eastAsia="Times New Roman" w:hAnsi="Times New Roman" w:cs="Times New Roman"/>
          <w:color w:val="000000" w:themeColor="text1"/>
          <w:sz w:val="20"/>
          <w:szCs w:val="20"/>
          <w:lang w:val="uk-UA" w:eastAsia="ru-RU"/>
        </w:rPr>
        <w:t xml:space="preserve"> електронної пошти).  </w:t>
      </w:r>
    </w:p>
    <w:p w:rsidR="00351598" w:rsidRPr="009931CC" w:rsidRDefault="00351598" w:rsidP="00351598">
      <w:pPr>
        <w:tabs>
          <w:tab w:val="left" w:pos="426"/>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ab/>
        <w:t xml:space="preserve">4.2.4. Банк, а у разі залучення </w:t>
      </w:r>
      <w:r w:rsidR="004D5845" w:rsidRPr="009931CC">
        <w:rPr>
          <w:rFonts w:ascii="Times New Roman" w:eastAsia="Times New Roman" w:hAnsi="Times New Roman" w:cs="Times New Roman"/>
          <w:color w:val="000000" w:themeColor="text1"/>
          <w:sz w:val="20"/>
          <w:szCs w:val="20"/>
          <w:lang w:val="uk-UA" w:eastAsia="ru-RU"/>
        </w:rPr>
        <w:t xml:space="preserve">- </w:t>
      </w:r>
      <w:r w:rsidRPr="009931CC">
        <w:rPr>
          <w:rFonts w:ascii="Times New Roman" w:eastAsia="Times New Roman" w:hAnsi="Times New Roman" w:cs="Times New Roman"/>
          <w:color w:val="000000" w:themeColor="text1"/>
          <w:sz w:val="20"/>
          <w:szCs w:val="20"/>
          <w:lang w:val="uk-UA" w:eastAsia="ru-RU"/>
        </w:rPr>
        <w:t>Новий кредитор, Колекторська компанія</w:t>
      </w:r>
      <w:r w:rsidR="00426619" w:rsidRPr="009931CC">
        <w:rPr>
          <w:rFonts w:ascii="Times New Roman" w:eastAsia="Times New Roman" w:hAnsi="Times New Roman" w:cs="Times New Roman"/>
          <w:color w:val="000000" w:themeColor="text1"/>
          <w:sz w:val="20"/>
          <w:szCs w:val="20"/>
          <w:lang w:val="uk-UA" w:eastAsia="ru-RU"/>
        </w:rPr>
        <w:t>,</w:t>
      </w:r>
      <w:r w:rsidRPr="009931CC">
        <w:rPr>
          <w:rFonts w:ascii="Times New Roman" w:eastAsia="Times New Roman" w:hAnsi="Times New Roman" w:cs="Times New Roman"/>
          <w:color w:val="000000" w:themeColor="text1"/>
          <w:sz w:val="20"/>
          <w:szCs w:val="20"/>
          <w:lang w:val="uk-UA" w:eastAsia="ru-RU"/>
        </w:rPr>
        <w:t xml:space="preserve"> зобов'язані здійснювати у встановленому Національним банком України порядку фіксування кожної безпосередньої взаємодії з питань врегулювання простроченої заборгованості (у разі виникнення) 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w:t>
      </w:r>
      <w:r w:rsidR="00D60311" w:rsidRPr="009931CC">
        <w:rPr>
          <w:rFonts w:ascii="Times New Roman" w:eastAsia="Times New Roman" w:hAnsi="Times New Roman" w:cs="Times New Roman"/>
          <w:color w:val="000000" w:themeColor="text1"/>
          <w:sz w:val="20"/>
          <w:szCs w:val="20"/>
          <w:lang w:val="uk-UA" w:eastAsia="ru-RU"/>
        </w:rPr>
        <w:t xml:space="preserve"> </w:t>
      </w:r>
      <w:r w:rsidRPr="009931CC">
        <w:rPr>
          <w:rFonts w:ascii="Times New Roman" w:eastAsia="Times New Roman" w:hAnsi="Times New Roman" w:cs="Times New Roman"/>
          <w:color w:val="000000" w:themeColor="text1"/>
          <w:sz w:val="20"/>
          <w:szCs w:val="20"/>
          <w:lang w:val="uk-UA" w:eastAsia="ru-RU"/>
        </w:rPr>
        <w:t xml:space="preserve">- та/або звукозаписувального технічного засобу. Банк, а у разі залучення </w:t>
      </w:r>
      <w:r w:rsidR="004D5845" w:rsidRPr="009931CC">
        <w:rPr>
          <w:rFonts w:ascii="Times New Roman" w:eastAsia="Times New Roman" w:hAnsi="Times New Roman" w:cs="Times New Roman"/>
          <w:color w:val="000000" w:themeColor="text1"/>
          <w:sz w:val="20"/>
          <w:szCs w:val="20"/>
          <w:lang w:val="uk-UA" w:eastAsia="ru-RU"/>
        </w:rPr>
        <w:t xml:space="preserve">- </w:t>
      </w:r>
      <w:r w:rsidRPr="009931CC">
        <w:rPr>
          <w:rFonts w:ascii="Times New Roman" w:eastAsia="Times New Roman" w:hAnsi="Times New Roman" w:cs="Times New Roman"/>
          <w:color w:val="000000" w:themeColor="text1"/>
          <w:sz w:val="20"/>
          <w:szCs w:val="20"/>
          <w:lang w:val="uk-UA" w:eastAsia="ru-RU"/>
        </w:rPr>
        <w:t>Новий кредитор, Колекторська компанія</w:t>
      </w:r>
      <w:r w:rsidR="004D5845" w:rsidRPr="009931CC">
        <w:rPr>
          <w:rFonts w:ascii="Times New Roman" w:eastAsia="Times New Roman" w:hAnsi="Times New Roman" w:cs="Times New Roman"/>
          <w:color w:val="000000" w:themeColor="text1"/>
          <w:sz w:val="20"/>
          <w:szCs w:val="20"/>
          <w:lang w:val="uk-UA" w:eastAsia="ru-RU"/>
        </w:rPr>
        <w:t>,</w:t>
      </w:r>
      <w:r w:rsidRPr="009931CC">
        <w:rPr>
          <w:rFonts w:ascii="Times New Roman" w:eastAsia="Times New Roman" w:hAnsi="Times New Roman" w:cs="Times New Roman"/>
          <w:color w:val="000000" w:themeColor="text1"/>
          <w:sz w:val="20"/>
          <w:szCs w:val="20"/>
          <w:lang w:val="uk-UA" w:eastAsia="ru-RU"/>
        </w:rPr>
        <w:t xml:space="preserve"> зобов'язані попередити зазначених осіб про таке фіксування.</w:t>
      </w:r>
    </w:p>
    <w:p w:rsidR="00986F6B" w:rsidRPr="009931CC" w:rsidRDefault="00986F6B" w:rsidP="00861D8F">
      <w:pPr>
        <w:tabs>
          <w:tab w:val="num" w:pos="567"/>
        </w:tabs>
        <w:spacing w:after="0" w:line="240" w:lineRule="auto"/>
        <w:ind w:left="567"/>
        <w:jc w:val="both"/>
        <w:rPr>
          <w:rFonts w:ascii="Times New Roman" w:eastAsia="Times New Roman" w:hAnsi="Times New Roman" w:cs="Times New Roman"/>
          <w:bCs/>
          <w:color w:val="000000" w:themeColor="text1"/>
          <w:sz w:val="20"/>
          <w:szCs w:val="20"/>
          <w:lang w:val="uk-UA" w:eastAsia="ru-RU"/>
        </w:rPr>
      </w:pPr>
    </w:p>
    <w:p w:rsidR="00986F6B" w:rsidRPr="009931CC" w:rsidRDefault="00721463" w:rsidP="00861D8F">
      <w:pPr>
        <w:tabs>
          <w:tab w:val="left" w:pos="426"/>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bCs/>
          <w:color w:val="000000" w:themeColor="text1"/>
          <w:sz w:val="20"/>
          <w:szCs w:val="20"/>
          <w:lang w:val="uk-UA" w:eastAsia="ru-RU"/>
        </w:rPr>
        <w:t>4</w:t>
      </w:r>
      <w:r w:rsidR="00986F6B" w:rsidRPr="009931CC">
        <w:rPr>
          <w:rFonts w:ascii="Times New Roman" w:eastAsia="Times New Roman" w:hAnsi="Times New Roman" w:cs="Times New Roman"/>
          <w:bCs/>
          <w:color w:val="000000" w:themeColor="text1"/>
          <w:sz w:val="20"/>
          <w:szCs w:val="20"/>
          <w:lang w:val="uk-UA" w:eastAsia="ru-RU"/>
        </w:rPr>
        <w:t>.3. Ок</w:t>
      </w:r>
      <w:r w:rsidR="00986F6B" w:rsidRPr="009931CC">
        <w:rPr>
          <w:rFonts w:ascii="Times New Roman" w:eastAsia="Times New Roman" w:hAnsi="Times New Roman" w:cs="Times New Roman"/>
          <w:color w:val="000000" w:themeColor="text1"/>
          <w:sz w:val="20"/>
          <w:szCs w:val="20"/>
          <w:lang w:val="uk-UA" w:eastAsia="ru-RU"/>
        </w:rPr>
        <w:t>рім інших</w:t>
      </w:r>
      <w:r w:rsidR="00971F83" w:rsidRPr="009931CC">
        <w:rPr>
          <w:rFonts w:ascii="Times New Roman" w:eastAsia="Times New Roman" w:hAnsi="Times New Roman" w:cs="Times New Roman"/>
          <w:color w:val="000000" w:themeColor="text1"/>
          <w:sz w:val="20"/>
          <w:szCs w:val="20"/>
          <w:lang w:val="uk-UA" w:eastAsia="ru-RU"/>
        </w:rPr>
        <w:t xml:space="preserve"> прав</w:t>
      </w:r>
      <w:r w:rsidR="00986F6B" w:rsidRPr="009931CC">
        <w:rPr>
          <w:rFonts w:ascii="Times New Roman" w:eastAsia="Times New Roman" w:hAnsi="Times New Roman" w:cs="Times New Roman"/>
          <w:color w:val="000000" w:themeColor="text1"/>
          <w:sz w:val="20"/>
          <w:szCs w:val="20"/>
          <w:lang w:val="uk-UA" w:eastAsia="ru-RU"/>
        </w:rPr>
        <w:t xml:space="preserve">, передбачених чинним законодавством України, цими Умовами та Договором, </w:t>
      </w:r>
      <w:r w:rsidR="00986F6B" w:rsidRPr="009931CC">
        <w:rPr>
          <w:rFonts w:ascii="Times New Roman" w:eastAsia="Times New Roman" w:hAnsi="Times New Roman" w:cs="Times New Roman"/>
          <w:b/>
          <w:bCs/>
          <w:color w:val="000000" w:themeColor="text1"/>
          <w:sz w:val="20"/>
          <w:szCs w:val="20"/>
          <w:lang w:val="uk-UA" w:eastAsia="ru-RU"/>
        </w:rPr>
        <w:t>Позичальник має право:</w:t>
      </w:r>
    </w:p>
    <w:p w:rsidR="00986F6B" w:rsidRPr="009931CC" w:rsidRDefault="00721463" w:rsidP="00F50BFC">
      <w:pPr>
        <w:widowControl w:val="0"/>
        <w:tabs>
          <w:tab w:val="num" w:pos="862"/>
          <w:tab w:val="num" w:pos="433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4.3.1. </w:t>
      </w:r>
      <w:r w:rsidR="00986F6B" w:rsidRPr="009931CC">
        <w:rPr>
          <w:rFonts w:ascii="Times New Roman" w:eastAsia="Times New Roman" w:hAnsi="Times New Roman" w:cs="Times New Roman"/>
          <w:color w:val="000000" w:themeColor="text1"/>
          <w:sz w:val="20"/>
          <w:szCs w:val="20"/>
          <w:lang w:val="uk-UA" w:eastAsia="ru-RU"/>
        </w:rPr>
        <w:t>Користуватися коштами</w:t>
      </w:r>
      <w:r w:rsidR="008F001B" w:rsidRPr="009931CC">
        <w:rPr>
          <w:rFonts w:ascii="Times New Roman" w:eastAsia="Times New Roman" w:hAnsi="Times New Roman" w:cs="Times New Roman"/>
          <w:color w:val="000000" w:themeColor="text1"/>
          <w:sz w:val="20"/>
          <w:szCs w:val="20"/>
          <w:lang w:val="uk-UA" w:eastAsia="ru-RU"/>
        </w:rPr>
        <w:t>,</w:t>
      </w:r>
      <w:r w:rsidR="00986F6B" w:rsidRPr="009931CC">
        <w:rPr>
          <w:rFonts w:ascii="Times New Roman" w:eastAsia="Times New Roman" w:hAnsi="Times New Roman" w:cs="Times New Roman"/>
          <w:color w:val="000000" w:themeColor="text1"/>
          <w:sz w:val="20"/>
          <w:szCs w:val="20"/>
          <w:lang w:val="uk-UA" w:eastAsia="ru-RU"/>
        </w:rPr>
        <w:t xml:space="preserve"> </w:t>
      </w:r>
      <w:r w:rsidRPr="009931CC">
        <w:rPr>
          <w:rFonts w:ascii="Times New Roman" w:eastAsia="Times New Roman" w:hAnsi="Times New Roman" w:cs="Times New Roman"/>
          <w:color w:val="000000" w:themeColor="text1"/>
          <w:sz w:val="20"/>
          <w:szCs w:val="20"/>
          <w:lang w:val="uk-UA" w:eastAsia="ru-RU"/>
        </w:rPr>
        <w:t>отриманими</w:t>
      </w:r>
      <w:r w:rsidR="00986F6B" w:rsidRPr="009931CC">
        <w:rPr>
          <w:rFonts w:ascii="Times New Roman" w:eastAsia="Times New Roman" w:hAnsi="Times New Roman" w:cs="Times New Roman"/>
          <w:color w:val="000000" w:themeColor="text1"/>
          <w:sz w:val="20"/>
          <w:szCs w:val="20"/>
          <w:lang w:val="uk-UA" w:eastAsia="ru-RU"/>
        </w:rPr>
        <w:t xml:space="preserve"> згідно з Договором про </w:t>
      </w:r>
      <w:r w:rsidR="009548C0" w:rsidRPr="009931CC">
        <w:rPr>
          <w:rFonts w:ascii="Times New Roman" w:eastAsia="Times New Roman" w:hAnsi="Times New Roman" w:cs="Times New Roman"/>
          <w:color w:val="000000" w:themeColor="text1"/>
          <w:sz w:val="20"/>
          <w:szCs w:val="20"/>
          <w:lang w:val="uk-UA" w:eastAsia="ru-RU"/>
        </w:rPr>
        <w:t>споживчий кредит</w:t>
      </w:r>
      <w:r w:rsidR="00986F6B" w:rsidRPr="009931CC">
        <w:rPr>
          <w:rFonts w:ascii="Times New Roman" w:eastAsia="Times New Roman" w:hAnsi="Times New Roman" w:cs="Times New Roman"/>
          <w:color w:val="000000" w:themeColor="text1"/>
          <w:sz w:val="20"/>
          <w:szCs w:val="20"/>
          <w:lang w:val="uk-UA" w:eastAsia="ru-RU"/>
        </w:rPr>
        <w:t>.</w:t>
      </w:r>
    </w:p>
    <w:p w:rsidR="00986F6B" w:rsidRPr="009931CC" w:rsidRDefault="00A0344E" w:rsidP="00F50BFC">
      <w:pPr>
        <w:widowControl w:val="0"/>
        <w:tabs>
          <w:tab w:val="left" w:pos="540"/>
          <w:tab w:val="num" w:pos="433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4.3.2. </w:t>
      </w:r>
      <w:r w:rsidR="00986F6B" w:rsidRPr="009931CC">
        <w:rPr>
          <w:rFonts w:ascii="Times New Roman" w:eastAsia="Times New Roman" w:hAnsi="Times New Roman" w:cs="Times New Roman"/>
          <w:color w:val="000000" w:themeColor="text1"/>
          <w:sz w:val="20"/>
          <w:szCs w:val="20"/>
          <w:lang w:val="uk-UA" w:eastAsia="ru-RU"/>
        </w:rPr>
        <w:t>Порушувати перед Банком питання про перенесення строків платежу у разі виникнення тимчасових фінансових або інших ускладнень з незалежних від нього причин, пов’язаних з виконанням положень цих Умов та умов Договору.</w:t>
      </w:r>
    </w:p>
    <w:p w:rsidR="00A0344E" w:rsidRPr="009931CC" w:rsidRDefault="00A0344E" w:rsidP="00F50BFC">
      <w:pPr>
        <w:widowControl w:val="0"/>
        <w:tabs>
          <w:tab w:val="left" w:pos="540"/>
          <w:tab w:val="num" w:pos="433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4.3.3. </w:t>
      </w:r>
      <w:r w:rsidR="00986F6B" w:rsidRPr="009931CC">
        <w:rPr>
          <w:rFonts w:ascii="Times New Roman" w:eastAsia="Times New Roman" w:hAnsi="Times New Roman" w:cs="Times New Roman"/>
          <w:color w:val="000000" w:themeColor="text1"/>
          <w:sz w:val="20"/>
          <w:szCs w:val="20"/>
          <w:lang w:val="uk-UA" w:eastAsia="ru-RU"/>
        </w:rPr>
        <w:t xml:space="preserve">Достроково погашати  </w:t>
      </w:r>
      <w:r w:rsidR="000A6CEF" w:rsidRPr="009931CC">
        <w:rPr>
          <w:rFonts w:ascii="Times New Roman" w:eastAsia="Times New Roman" w:hAnsi="Times New Roman" w:cs="Times New Roman"/>
          <w:color w:val="000000" w:themeColor="text1"/>
          <w:sz w:val="20"/>
          <w:szCs w:val="20"/>
          <w:lang w:val="uk-UA" w:eastAsia="ru-RU"/>
        </w:rPr>
        <w:t>Споживчий кредит</w:t>
      </w:r>
      <w:r w:rsidR="00986F6B" w:rsidRPr="009931CC">
        <w:rPr>
          <w:rFonts w:ascii="Times New Roman" w:eastAsia="Times New Roman" w:hAnsi="Times New Roman" w:cs="Times New Roman"/>
          <w:color w:val="000000" w:themeColor="text1"/>
          <w:sz w:val="20"/>
          <w:szCs w:val="20"/>
          <w:lang w:val="uk-UA" w:eastAsia="ru-RU"/>
        </w:rPr>
        <w:t xml:space="preserve"> </w:t>
      </w:r>
      <w:r w:rsidRPr="009931CC">
        <w:rPr>
          <w:rFonts w:ascii="Times New Roman" w:eastAsia="Times New Roman" w:hAnsi="Times New Roman" w:cs="Times New Roman"/>
          <w:color w:val="000000" w:themeColor="text1"/>
          <w:sz w:val="20"/>
          <w:szCs w:val="20"/>
          <w:lang w:val="uk-UA" w:eastAsia="ru-RU"/>
        </w:rPr>
        <w:t>та проценти за користування ним.</w:t>
      </w:r>
    </w:p>
    <w:p w:rsidR="00A0344E" w:rsidRPr="009931CC" w:rsidRDefault="00644AF9" w:rsidP="00F50BFC">
      <w:pPr>
        <w:widowControl w:val="0"/>
        <w:tabs>
          <w:tab w:val="left" w:pos="540"/>
          <w:tab w:val="num" w:pos="433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4</w:t>
      </w:r>
      <w:r w:rsidR="00A0344E" w:rsidRPr="009931CC">
        <w:rPr>
          <w:rFonts w:ascii="Times New Roman" w:eastAsia="Times New Roman" w:hAnsi="Times New Roman" w:cs="Times New Roman"/>
          <w:color w:val="000000" w:themeColor="text1"/>
          <w:sz w:val="20"/>
          <w:szCs w:val="20"/>
          <w:lang w:val="uk-UA" w:eastAsia="ru-RU"/>
        </w:rPr>
        <w:t>.3.4</w:t>
      </w:r>
      <w:r w:rsidR="00986F6B" w:rsidRPr="009931CC">
        <w:rPr>
          <w:rFonts w:ascii="Times New Roman" w:eastAsia="Times New Roman" w:hAnsi="Times New Roman" w:cs="Times New Roman"/>
          <w:color w:val="000000" w:themeColor="text1"/>
          <w:sz w:val="20"/>
          <w:szCs w:val="20"/>
          <w:lang w:val="uk-UA" w:eastAsia="ru-RU"/>
        </w:rPr>
        <w:t xml:space="preserve">. </w:t>
      </w:r>
      <w:r w:rsidR="00986F6B" w:rsidRPr="009931CC">
        <w:rPr>
          <w:rFonts w:ascii="Times New Roman" w:eastAsia="Times New Roman" w:hAnsi="Times New Roman" w:cs="Times New Roman"/>
          <w:color w:val="000000" w:themeColor="text1"/>
          <w:sz w:val="20"/>
          <w:szCs w:val="20"/>
          <w:lang w:val="uk-UA" w:eastAsia="uk-UA"/>
        </w:rPr>
        <w:t>Позичальник має право протягом 14 (чотирнадцяти) календарних днів з дня укладення Договору відмовитися від Договору, у тому числі в разі отримання ним грошових коштів. Про намір відмовитися від Договору Позичальник зобов’язаний повідомити Банк у письмовій формі (у паперовому</w:t>
      </w:r>
      <w:r w:rsidR="00971F83" w:rsidRPr="009931CC">
        <w:rPr>
          <w:rFonts w:ascii="Times New Roman" w:eastAsia="Times New Roman" w:hAnsi="Times New Roman" w:cs="Times New Roman"/>
          <w:color w:val="000000" w:themeColor="text1"/>
          <w:sz w:val="20"/>
          <w:szCs w:val="20"/>
          <w:lang w:val="uk-UA" w:eastAsia="uk-UA"/>
        </w:rPr>
        <w:t xml:space="preserve"> вигляді</w:t>
      </w:r>
      <w:r w:rsidR="00986F6B" w:rsidRPr="009931CC">
        <w:rPr>
          <w:rFonts w:ascii="Times New Roman" w:eastAsia="Times New Roman" w:hAnsi="Times New Roman" w:cs="Times New Roman"/>
          <w:color w:val="000000" w:themeColor="text1"/>
          <w:sz w:val="20"/>
          <w:szCs w:val="20"/>
          <w:lang w:val="uk-UA" w:eastAsia="uk-UA"/>
        </w:rPr>
        <w:t xml:space="preserve"> або </w:t>
      </w:r>
      <w:r w:rsidR="00971F83" w:rsidRPr="009931CC">
        <w:rPr>
          <w:rFonts w:ascii="Times New Roman" w:eastAsia="Times New Roman" w:hAnsi="Times New Roman" w:cs="Times New Roman"/>
          <w:color w:val="000000" w:themeColor="text1"/>
          <w:sz w:val="20"/>
          <w:szCs w:val="20"/>
          <w:lang w:val="uk-UA" w:eastAsia="uk-UA"/>
        </w:rPr>
        <w:t xml:space="preserve">у вигляді </w:t>
      </w:r>
      <w:r w:rsidR="00986F6B" w:rsidRPr="009931CC">
        <w:rPr>
          <w:rFonts w:ascii="Times New Roman" w:eastAsia="Times New Roman" w:hAnsi="Times New Roman" w:cs="Times New Roman"/>
          <w:color w:val="000000" w:themeColor="text1"/>
          <w:sz w:val="20"/>
          <w:szCs w:val="20"/>
          <w:lang w:val="uk-UA" w:eastAsia="uk-UA"/>
        </w:rPr>
        <w:t>електронно</w:t>
      </w:r>
      <w:r w:rsidR="00971F83" w:rsidRPr="009931CC">
        <w:rPr>
          <w:rFonts w:ascii="Times New Roman" w:eastAsia="Times New Roman" w:hAnsi="Times New Roman" w:cs="Times New Roman"/>
          <w:color w:val="000000" w:themeColor="text1"/>
          <w:sz w:val="20"/>
          <w:szCs w:val="20"/>
          <w:lang w:val="uk-UA" w:eastAsia="uk-UA"/>
        </w:rPr>
        <w:t>го документа, створеного згідно з вимогами, визначеними Законом України «Про електронні документи та електронний документообіг»</w:t>
      </w:r>
      <w:r w:rsidR="00986F6B" w:rsidRPr="009931CC">
        <w:rPr>
          <w:rFonts w:ascii="Times New Roman" w:eastAsia="Times New Roman" w:hAnsi="Times New Roman" w:cs="Times New Roman"/>
          <w:color w:val="000000" w:themeColor="text1"/>
          <w:sz w:val="20"/>
          <w:szCs w:val="20"/>
          <w:lang w:val="uk-UA" w:eastAsia="uk-UA"/>
        </w:rPr>
        <w:t>)</w:t>
      </w:r>
      <w:r w:rsidR="00971F83" w:rsidRPr="009931CC">
        <w:rPr>
          <w:rFonts w:ascii="Times New Roman" w:eastAsia="Times New Roman" w:hAnsi="Times New Roman" w:cs="Times New Roman"/>
          <w:color w:val="000000" w:themeColor="text1"/>
          <w:sz w:val="20"/>
          <w:szCs w:val="20"/>
          <w:lang w:val="uk-UA" w:eastAsia="uk-UA"/>
        </w:rPr>
        <w:t xml:space="preserve"> до закінчення встановленого для відмови строку</w:t>
      </w:r>
      <w:r w:rsidR="00986F6B" w:rsidRPr="009931CC">
        <w:rPr>
          <w:rFonts w:ascii="Times New Roman" w:eastAsia="Times New Roman" w:hAnsi="Times New Roman" w:cs="Times New Roman"/>
          <w:color w:val="000000" w:themeColor="text1"/>
          <w:sz w:val="20"/>
          <w:szCs w:val="20"/>
          <w:lang w:val="uk-UA" w:eastAsia="uk-UA"/>
        </w:rPr>
        <w:t>.</w:t>
      </w:r>
    </w:p>
    <w:p w:rsidR="00A0344E" w:rsidRPr="009931CC" w:rsidRDefault="00986F6B" w:rsidP="00971F83">
      <w:pPr>
        <w:widowControl w:val="0"/>
        <w:tabs>
          <w:tab w:val="left" w:pos="540"/>
          <w:tab w:val="num" w:pos="4330"/>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uk-UA"/>
        </w:rPr>
        <w:t>Якщо Позичальник подає повідомлення не особисто, воно має бути засвідчене нотаріально або подане і підписане представником Позичальника за наявності довіреності на вчинення таких дій.</w:t>
      </w:r>
    </w:p>
    <w:p w:rsidR="00986F6B" w:rsidRPr="009931CC" w:rsidRDefault="00986F6B" w:rsidP="00971F83">
      <w:pPr>
        <w:widowControl w:val="0"/>
        <w:tabs>
          <w:tab w:val="left" w:pos="540"/>
          <w:tab w:val="num" w:pos="4330"/>
        </w:tabs>
        <w:spacing w:after="0" w:line="240" w:lineRule="auto"/>
        <w:jc w:val="both"/>
        <w:rPr>
          <w:rFonts w:ascii="Times New Roman" w:eastAsia="Times New Roman" w:hAnsi="Times New Roman" w:cs="Times New Roman"/>
          <w:color w:val="000000" w:themeColor="text1"/>
          <w:sz w:val="20"/>
          <w:szCs w:val="20"/>
          <w:lang w:val="uk-UA" w:eastAsia="uk-UA"/>
        </w:rPr>
      </w:pPr>
      <w:r w:rsidRPr="009931CC">
        <w:rPr>
          <w:rFonts w:ascii="Times New Roman" w:eastAsia="Times New Roman" w:hAnsi="Times New Roman" w:cs="Times New Roman"/>
          <w:color w:val="000000" w:themeColor="text1"/>
          <w:sz w:val="20"/>
          <w:szCs w:val="20"/>
          <w:lang w:val="uk-UA" w:eastAsia="uk-UA"/>
        </w:rPr>
        <w:t xml:space="preserve">Протягом 7 (семи) календарних днів з дати надання письмового повідомлення про відмову від Договору Позичальник зобов’язаний повернути Банку грошові кошти, одержані згідно з Договором, а також сплатити проценти за користування </w:t>
      </w:r>
      <w:r w:rsidR="00A0344E" w:rsidRPr="009931CC">
        <w:rPr>
          <w:rFonts w:ascii="Times New Roman" w:eastAsia="Times New Roman" w:hAnsi="Times New Roman" w:cs="Times New Roman"/>
          <w:color w:val="000000" w:themeColor="text1"/>
          <w:sz w:val="20"/>
          <w:szCs w:val="20"/>
          <w:lang w:val="uk-UA" w:eastAsia="uk-UA"/>
        </w:rPr>
        <w:t>Споживчим кредитом</w:t>
      </w:r>
      <w:r w:rsidRPr="009931CC">
        <w:rPr>
          <w:rFonts w:ascii="Times New Roman" w:eastAsia="Times New Roman" w:hAnsi="Times New Roman" w:cs="Times New Roman"/>
          <w:color w:val="000000" w:themeColor="text1"/>
          <w:sz w:val="20"/>
          <w:szCs w:val="20"/>
          <w:lang w:val="uk-UA" w:eastAsia="uk-UA"/>
        </w:rPr>
        <w:t xml:space="preserve"> за період фактичного користування з дня одержання коштів до дня їх повернення, за ставкою, встановленою Договором.</w:t>
      </w:r>
    </w:p>
    <w:p w:rsidR="00646967" w:rsidRPr="009931CC" w:rsidRDefault="00646967" w:rsidP="00971F83">
      <w:pPr>
        <w:widowControl w:val="0"/>
        <w:tabs>
          <w:tab w:val="left" w:pos="540"/>
          <w:tab w:val="num" w:pos="4330"/>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ab/>
        <w:t>4.3.5. У разі незгоди Позичальника з новими умовами кредитування, в тому числі із новими Тарифами, розірвати Договір до дати набрання ними чинності шляхом здійснення дострокового погашення Споживчого кредиту, сплатою процентів за користування Кредитом, із обов’язковим виконанням в повному обсязі усіх інших Боргових зобов’язань за Договором та без будь-якої додаткової (не передбаченої Договором) плати за таке розірвання.</w:t>
      </w:r>
    </w:p>
    <w:p w:rsidR="00986F6B" w:rsidRPr="009931CC" w:rsidRDefault="00986F6B" w:rsidP="00861D8F">
      <w:pPr>
        <w:tabs>
          <w:tab w:val="num" w:pos="0"/>
          <w:tab w:val="left" w:pos="426"/>
        </w:tabs>
        <w:spacing w:after="0" w:line="240" w:lineRule="auto"/>
        <w:jc w:val="both"/>
        <w:rPr>
          <w:rFonts w:ascii="Times New Roman" w:eastAsia="Times New Roman" w:hAnsi="Times New Roman" w:cs="Times New Roman"/>
          <w:bCs/>
          <w:color w:val="000000" w:themeColor="text1"/>
          <w:sz w:val="20"/>
          <w:szCs w:val="20"/>
          <w:lang w:val="uk-UA" w:eastAsia="ru-RU"/>
        </w:rPr>
      </w:pPr>
    </w:p>
    <w:p w:rsidR="00986F6B" w:rsidRPr="009931CC" w:rsidRDefault="00A0344E" w:rsidP="00861D8F">
      <w:pPr>
        <w:tabs>
          <w:tab w:val="num" w:pos="284"/>
          <w:tab w:val="left" w:pos="426"/>
        </w:tabs>
        <w:spacing w:after="0" w:line="240" w:lineRule="auto"/>
        <w:jc w:val="both"/>
        <w:rPr>
          <w:rFonts w:ascii="Times New Roman" w:eastAsia="Times New Roman" w:hAnsi="Times New Roman" w:cs="Times New Roman"/>
          <w:b/>
          <w:bCs/>
          <w:color w:val="000000" w:themeColor="text1"/>
          <w:sz w:val="20"/>
          <w:szCs w:val="20"/>
          <w:lang w:val="uk-UA" w:eastAsia="ru-RU"/>
        </w:rPr>
      </w:pPr>
      <w:r w:rsidRPr="009931CC">
        <w:rPr>
          <w:rFonts w:ascii="Times New Roman" w:eastAsia="Times New Roman" w:hAnsi="Times New Roman" w:cs="Times New Roman"/>
          <w:bCs/>
          <w:color w:val="000000" w:themeColor="text1"/>
          <w:sz w:val="20"/>
          <w:szCs w:val="20"/>
          <w:lang w:val="uk-UA" w:eastAsia="ru-RU"/>
        </w:rPr>
        <w:t xml:space="preserve">4.4. </w:t>
      </w:r>
      <w:r w:rsidR="00986F6B" w:rsidRPr="009931CC">
        <w:rPr>
          <w:rFonts w:ascii="Times New Roman" w:eastAsia="Times New Roman" w:hAnsi="Times New Roman" w:cs="Times New Roman"/>
          <w:bCs/>
          <w:color w:val="000000" w:themeColor="text1"/>
          <w:sz w:val="20"/>
          <w:szCs w:val="20"/>
          <w:lang w:val="uk-UA" w:eastAsia="ru-RU"/>
        </w:rPr>
        <w:t xml:space="preserve">Окрім інших обов’язків, передбачених цими Умовами та Договором, </w:t>
      </w:r>
      <w:r w:rsidR="00986F6B" w:rsidRPr="009931CC">
        <w:rPr>
          <w:rFonts w:ascii="Times New Roman" w:eastAsia="Times New Roman" w:hAnsi="Times New Roman" w:cs="Times New Roman"/>
          <w:b/>
          <w:bCs/>
          <w:color w:val="000000" w:themeColor="text1"/>
          <w:sz w:val="20"/>
          <w:szCs w:val="20"/>
          <w:lang w:val="uk-UA" w:eastAsia="ru-RU"/>
        </w:rPr>
        <w:t>Позичальник зобов’язаний:</w:t>
      </w:r>
    </w:p>
    <w:p w:rsidR="00A0344E" w:rsidRPr="009931CC" w:rsidRDefault="00A0344E" w:rsidP="00F50BFC">
      <w:pPr>
        <w:widowControl w:val="0"/>
        <w:tabs>
          <w:tab w:val="left" w:pos="709"/>
          <w:tab w:val="num" w:pos="144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4.4.1. </w:t>
      </w:r>
      <w:r w:rsidR="00986F6B" w:rsidRPr="009931CC">
        <w:rPr>
          <w:rFonts w:ascii="Times New Roman" w:eastAsia="Times New Roman" w:hAnsi="Times New Roman" w:cs="Times New Roman"/>
          <w:color w:val="000000" w:themeColor="text1"/>
          <w:sz w:val="20"/>
          <w:szCs w:val="20"/>
          <w:lang w:val="uk-UA" w:eastAsia="ru-RU"/>
        </w:rPr>
        <w:t>У випадку виникнення до нього претензій зі сторони третіх осіб здійснювати сплату Боргових зобов’язань у першочерговому порядку, якщо інше не передбачено чинним законодавством України.</w:t>
      </w:r>
    </w:p>
    <w:p w:rsidR="00646967" w:rsidRPr="009931CC" w:rsidRDefault="00A0344E" w:rsidP="00646967">
      <w:pPr>
        <w:tabs>
          <w:tab w:val="num" w:pos="567"/>
          <w:tab w:val="left" w:pos="709"/>
          <w:tab w:val="num" w:pos="792"/>
        </w:tabs>
        <w:spacing w:after="0" w:line="240" w:lineRule="auto"/>
        <w:ind w:firstLine="426"/>
        <w:jc w:val="both"/>
        <w:rPr>
          <w:rFonts w:ascii="Times New Roman" w:eastAsia="Times New Roman" w:hAnsi="Times New Roman" w:cs="Times New Roman"/>
          <w:color w:val="000000" w:themeColor="text1"/>
          <w:sz w:val="24"/>
          <w:szCs w:val="24"/>
          <w:lang w:val="uk-UA" w:eastAsia="ru-RU"/>
        </w:rPr>
      </w:pPr>
      <w:r w:rsidRPr="009931CC">
        <w:rPr>
          <w:rFonts w:ascii="Times New Roman" w:eastAsia="Times New Roman" w:hAnsi="Times New Roman" w:cs="Times New Roman"/>
          <w:color w:val="000000" w:themeColor="text1"/>
          <w:sz w:val="20"/>
          <w:szCs w:val="20"/>
          <w:lang w:val="uk-UA" w:eastAsia="ru-RU"/>
        </w:rPr>
        <w:t xml:space="preserve">4.4.2. </w:t>
      </w:r>
      <w:r w:rsidR="00986F6B" w:rsidRPr="009931CC">
        <w:rPr>
          <w:rFonts w:ascii="Times New Roman" w:eastAsia="Times New Roman" w:hAnsi="Times New Roman" w:cs="Times New Roman"/>
          <w:color w:val="000000" w:themeColor="text1"/>
          <w:sz w:val="20"/>
          <w:szCs w:val="20"/>
          <w:lang w:val="uk-UA" w:eastAsia="ru-RU"/>
        </w:rPr>
        <w:t>Протягом дії підписаного з Банком Договору</w:t>
      </w:r>
      <w:r w:rsidR="00224DC5" w:rsidRPr="009931CC">
        <w:rPr>
          <w:rFonts w:ascii="Times New Roman" w:eastAsia="Times New Roman" w:hAnsi="Times New Roman" w:cs="Times New Roman"/>
          <w:color w:val="000000" w:themeColor="text1"/>
          <w:sz w:val="20"/>
          <w:szCs w:val="20"/>
          <w:lang w:val="uk-UA" w:eastAsia="ru-RU"/>
        </w:rPr>
        <w:t xml:space="preserve"> </w:t>
      </w:r>
      <w:r w:rsidR="00986F6B" w:rsidRPr="009931CC">
        <w:rPr>
          <w:rFonts w:ascii="Times New Roman" w:eastAsia="Times New Roman" w:hAnsi="Times New Roman" w:cs="Times New Roman"/>
          <w:color w:val="000000" w:themeColor="text1"/>
          <w:sz w:val="20"/>
          <w:szCs w:val="20"/>
          <w:lang w:val="uk-UA" w:eastAsia="ru-RU"/>
        </w:rPr>
        <w:t>без попередньої письмової згоди Банку не вчиняти</w:t>
      </w:r>
      <w:r w:rsidR="00646967" w:rsidRPr="009931CC">
        <w:rPr>
          <w:rFonts w:ascii="Times New Roman" w:eastAsia="Times New Roman" w:hAnsi="Times New Roman" w:cs="Times New Roman"/>
          <w:color w:val="000000" w:themeColor="text1"/>
          <w:sz w:val="20"/>
          <w:szCs w:val="20"/>
          <w:lang w:val="uk-UA" w:eastAsia="ru-RU"/>
        </w:rPr>
        <w:t xml:space="preserve"> (укладати)</w:t>
      </w:r>
      <w:r w:rsidR="00986F6B" w:rsidRPr="009931CC">
        <w:rPr>
          <w:rFonts w:ascii="Times New Roman" w:eastAsia="Times New Roman" w:hAnsi="Times New Roman" w:cs="Times New Roman"/>
          <w:color w:val="000000" w:themeColor="text1"/>
          <w:sz w:val="20"/>
          <w:szCs w:val="20"/>
          <w:lang w:val="uk-UA" w:eastAsia="ru-RU"/>
        </w:rPr>
        <w:t xml:space="preserve"> інших правочинів щодо отримання нових кредитів</w:t>
      </w:r>
      <w:r w:rsidR="00646967" w:rsidRPr="009931CC">
        <w:rPr>
          <w:rFonts w:ascii="Times New Roman" w:eastAsia="Arial Unicode MS" w:hAnsi="Times New Roman" w:cs="Times New Roman"/>
          <w:color w:val="000000" w:themeColor="text1"/>
          <w:sz w:val="20"/>
          <w:szCs w:val="20"/>
          <w:lang w:val="uk-UA" w:eastAsia="uk-UA" w:bidi="uk-UA"/>
        </w:rPr>
        <w:t>, позик або інших договорів, які б призводили до аналогічних або схожих наслідків, не виступати поручителем за кредитами, позиками та іншими, у тому числі грошовими зобов’язаннями третіх осіб.</w:t>
      </w:r>
    </w:p>
    <w:p w:rsidR="00A0344E" w:rsidRPr="009931CC" w:rsidRDefault="00A0344E" w:rsidP="00F50BFC">
      <w:pPr>
        <w:widowControl w:val="0"/>
        <w:tabs>
          <w:tab w:val="left" w:pos="709"/>
          <w:tab w:val="num" w:pos="144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4.4.3. </w:t>
      </w:r>
      <w:r w:rsidR="00986F6B" w:rsidRPr="009931CC">
        <w:rPr>
          <w:rFonts w:ascii="Times New Roman" w:eastAsia="Times New Roman" w:hAnsi="Times New Roman" w:cs="Times New Roman"/>
          <w:color w:val="000000" w:themeColor="text1"/>
          <w:sz w:val="20"/>
          <w:szCs w:val="20"/>
          <w:lang w:val="uk-UA" w:eastAsia="ru-RU"/>
        </w:rPr>
        <w:t xml:space="preserve">Своєчасно погашати </w:t>
      </w:r>
      <w:r w:rsidRPr="009931CC">
        <w:rPr>
          <w:rFonts w:ascii="Times New Roman" w:eastAsia="Times New Roman" w:hAnsi="Times New Roman" w:cs="Times New Roman"/>
          <w:color w:val="000000" w:themeColor="text1"/>
          <w:sz w:val="20"/>
          <w:szCs w:val="20"/>
          <w:lang w:val="uk-UA" w:eastAsia="ru-RU"/>
        </w:rPr>
        <w:t>Споживчий кредит</w:t>
      </w:r>
      <w:r w:rsidR="00986F6B" w:rsidRPr="009931CC">
        <w:rPr>
          <w:rFonts w:ascii="Times New Roman" w:eastAsia="Times New Roman" w:hAnsi="Times New Roman" w:cs="Times New Roman"/>
          <w:color w:val="000000" w:themeColor="text1"/>
          <w:sz w:val="20"/>
          <w:szCs w:val="20"/>
          <w:lang w:val="uk-UA" w:eastAsia="ru-RU"/>
        </w:rPr>
        <w:t xml:space="preserve"> та сплачувати проценти за користування </w:t>
      </w:r>
      <w:r w:rsidRPr="009931CC">
        <w:rPr>
          <w:rFonts w:ascii="Times New Roman" w:eastAsia="Times New Roman" w:hAnsi="Times New Roman" w:cs="Times New Roman"/>
          <w:color w:val="000000" w:themeColor="text1"/>
          <w:sz w:val="20"/>
          <w:szCs w:val="20"/>
          <w:lang w:val="uk-UA" w:eastAsia="ru-RU"/>
        </w:rPr>
        <w:t>Споживчим кредитом</w:t>
      </w:r>
      <w:r w:rsidR="00986F6B" w:rsidRPr="009931CC">
        <w:rPr>
          <w:rFonts w:ascii="Times New Roman" w:eastAsia="Times New Roman" w:hAnsi="Times New Roman" w:cs="Times New Roman"/>
          <w:color w:val="000000" w:themeColor="text1"/>
          <w:sz w:val="20"/>
          <w:szCs w:val="20"/>
          <w:lang w:val="uk-UA" w:eastAsia="ru-RU"/>
        </w:rPr>
        <w:t xml:space="preserve">, а також здійснювати інші платежі щодо сплати Боргових зобов’язань у строки, визначені відповідно до цих Умов і Договору. </w:t>
      </w:r>
    </w:p>
    <w:p w:rsidR="00A0344E" w:rsidRPr="009931CC" w:rsidRDefault="00A0344E" w:rsidP="00F50BFC">
      <w:pPr>
        <w:widowControl w:val="0"/>
        <w:tabs>
          <w:tab w:val="left" w:pos="709"/>
          <w:tab w:val="num" w:pos="144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4.4.4. </w:t>
      </w:r>
      <w:r w:rsidR="00986F6B" w:rsidRPr="009931CC">
        <w:rPr>
          <w:rFonts w:ascii="Times New Roman" w:eastAsia="Times New Roman" w:hAnsi="Times New Roman" w:cs="Times New Roman"/>
          <w:color w:val="000000" w:themeColor="text1"/>
          <w:sz w:val="20"/>
          <w:szCs w:val="20"/>
          <w:lang w:val="uk-UA" w:eastAsia="ru-RU"/>
        </w:rPr>
        <w:t xml:space="preserve">Повністю погасити заборгованість за </w:t>
      </w:r>
      <w:r w:rsidRPr="009931CC">
        <w:rPr>
          <w:rFonts w:ascii="Times New Roman" w:eastAsia="Times New Roman" w:hAnsi="Times New Roman" w:cs="Times New Roman"/>
          <w:color w:val="000000" w:themeColor="text1"/>
          <w:sz w:val="20"/>
          <w:szCs w:val="20"/>
          <w:lang w:val="uk-UA" w:eastAsia="ru-RU"/>
        </w:rPr>
        <w:t>Споживчим кредитом</w:t>
      </w:r>
      <w:r w:rsidR="00986F6B" w:rsidRPr="009931CC">
        <w:rPr>
          <w:rFonts w:ascii="Times New Roman" w:eastAsia="Times New Roman" w:hAnsi="Times New Roman" w:cs="Times New Roman"/>
          <w:color w:val="000000" w:themeColor="text1"/>
          <w:sz w:val="20"/>
          <w:szCs w:val="20"/>
          <w:lang w:val="uk-UA" w:eastAsia="ru-RU"/>
        </w:rPr>
        <w:t xml:space="preserve">, проценти за користування </w:t>
      </w:r>
      <w:r w:rsidRPr="009931CC">
        <w:rPr>
          <w:rFonts w:ascii="Times New Roman" w:eastAsia="Times New Roman" w:hAnsi="Times New Roman" w:cs="Times New Roman"/>
          <w:color w:val="000000" w:themeColor="text1"/>
          <w:sz w:val="20"/>
          <w:szCs w:val="20"/>
          <w:lang w:val="uk-UA" w:eastAsia="ru-RU"/>
        </w:rPr>
        <w:t>Споживчим кредитом</w:t>
      </w:r>
      <w:r w:rsidR="00986F6B" w:rsidRPr="009931CC">
        <w:rPr>
          <w:rFonts w:ascii="Times New Roman" w:eastAsia="Times New Roman" w:hAnsi="Times New Roman" w:cs="Times New Roman"/>
          <w:color w:val="000000" w:themeColor="text1"/>
          <w:sz w:val="20"/>
          <w:szCs w:val="20"/>
          <w:lang w:val="uk-UA" w:eastAsia="ru-RU"/>
        </w:rPr>
        <w:t xml:space="preserve"> за фактичну кількість днів користування ним у місяці, у якому здійснюється остаточне погашення, а також можливі прострочені проценти за користування </w:t>
      </w:r>
      <w:r w:rsidRPr="009931CC">
        <w:rPr>
          <w:rFonts w:ascii="Times New Roman" w:eastAsia="Times New Roman" w:hAnsi="Times New Roman" w:cs="Times New Roman"/>
          <w:color w:val="000000" w:themeColor="text1"/>
          <w:sz w:val="20"/>
          <w:szCs w:val="20"/>
          <w:lang w:val="uk-UA" w:eastAsia="ru-RU"/>
        </w:rPr>
        <w:t>Споживчим кредитом</w:t>
      </w:r>
      <w:r w:rsidR="00986F6B" w:rsidRPr="009931CC">
        <w:rPr>
          <w:rFonts w:ascii="Times New Roman" w:eastAsia="Times New Roman" w:hAnsi="Times New Roman" w:cs="Times New Roman"/>
          <w:color w:val="000000" w:themeColor="text1"/>
          <w:sz w:val="20"/>
          <w:szCs w:val="20"/>
          <w:lang w:val="uk-UA" w:eastAsia="ru-RU"/>
        </w:rPr>
        <w:t xml:space="preserve"> та будь-які інші Боргові зобов’яза</w:t>
      </w:r>
      <w:r w:rsidRPr="009931CC">
        <w:rPr>
          <w:rFonts w:ascii="Times New Roman" w:eastAsia="Times New Roman" w:hAnsi="Times New Roman" w:cs="Times New Roman"/>
          <w:color w:val="000000" w:themeColor="text1"/>
          <w:sz w:val="20"/>
          <w:szCs w:val="20"/>
          <w:lang w:val="uk-UA" w:eastAsia="ru-RU"/>
        </w:rPr>
        <w:t xml:space="preserve">ння до </w:t>
      </w:r>
      <w:r w:rsidR="00986F6B" w:rsidRPr="009931CC">
        <w:rPr>
          <w:rFonts w:ascii="Times New Roman" w:eastAsia="Times New Roman" w:hAnsi="Times New Roman" w:cs="Times New Roman"/>
          <w:color w:val="000000" w:themeColor="text1"/>
          <w:sz w:val="20"/>
          <w:szCs w:val="20"/>
          <w:lang w:val="uk-UA" w:eastAsia="ru-RU"/>
        </w:rPr>
        <w:t>з</w:t>
      </w:r>
      <w:r w:rsidRPr="009931CC">
        <w:rPr>
          <w:rFonts w:ascii="Times New Roman" w:eastAsia="Times New Roman" w:hAnsi="Times New Roman" w:cs="Times New Roman"/>
          <w:color w:val="000000" w:themeColor="text1"/>
          <w:sz w:val="20"/>
          <w:szCs w:val="20"/>
          <w:lang w:val="uk-UA" w:eastAsia="ru-RU"/>
        </w:rPr>
        <w:t>акінчення Строку, на який наданий Споживчий кредит</w:t>
      </w:r>
      <w:r w:rsidR="00986F6B" w:rsidRPr="009931CC">
        <w:rPr>
          <w:rFonts w:ascii="Times New Roman" w:eastAsia="Times New Roman" w:hAnsi="Times New Roman" w:cs="Times New Roman"/>
          <w:bCs/>
          <w:color w:val="000000" w:themeColor="text1"/>
          <w:sz w:val="20"/>
          <w:szCs w:val="20"/>
          <w:lang w:val="uk-UA" w:eastAsia="ru-RU"/>
        </w:rPr>
        <w:t>.</w:t>
      </w:r>
    </w:p>
    <w:p w:rsidR="00A0344E" w:rsidRPr="009931CC" w:rsidRDefault="00A0344E" w:rsidP="00F50BFC">
      <w:pPr>
        <w:widowControl w:val="0"/>
        <w:tabs>
          <w:tab w:val="left" w:pos="709"/>
          <w:tab w:val="num" w:pos="144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4.4.5. </w:t>
      </w:r>
      <w:r w:rsidR="00986F6B" w:rsidRPr="009931CC">
        <w:rPr>
          <w:rFonts w:ascii="Times New Roman" w:eastAsia="Times New Roman" w:hAnsi="Times New Roman" w:cs="Times New Roman"/>
          <w:bCs/>
          <w:color w:val="000000" w:themeColor="text1"/>
          <w:sz w:val="20"/>
          <w:szCs w:val="20"/>
          <w:lang w:val="uk-UA" w:eastAsia="ru-RU"/>
        </w:rPr>
        <w:t xml:space="preserve">Достроково погасити заборгованість за </w:t>
      </w:r>
      <w:r w:rsidRPr="009931CC">
        <w:rPr>
          <w:rFonts w:ascii="Times New Roman" w:eastAsia="Times New Roman" w:hAnsi="Times New Roman" w:cs="Times New Roman"/>
          <w:bCs/>
          <w:color w:val="000000" w:themeColor="text1"/>
          <w:sz w:val="20"/>
          <w:szCs w:val="20"/>
          <w:lang w:val="uk-UA" w:eastAsia="ru-RU"/>
        </w:rPr>
        <w:t>Споживчим кредитом</w:t>
      </w:r>
      <w:r w:rsidR="00986F6B" w:rsidRPr="009931CC">
        <w:rPr>
          <w:rFonts w:ascii="Times New Roman" w:eastAsia="Times New Roman" w:hAnsi="Times New Roman" w:cs="Times New Roman"/>
          <w:bCs/>
          <w:color w:val="000000" w:themeColor="text1"/>
          <w:sz w:val="20"/>
          <w:szCs w:val="20"/>
          <w:lang w:val="uk-UA" w:eastAsia="ru-RU"/>
        </w:rPr>
        <w:t>, сплатити проценти за користування ним</w:t>
      </w:r>
      <w:r w:rsidR="00986F6B" w:rsidRPr="009931CC">
        <w:rPr>
          <w:rFonts w:ascii="Times New Roman" w:eastAsia="Times New Roman" w:hAnsi="Times New Roman" w:cs="Times New Roman"/>
          <w:color w:val="000000" w:themeColor="text1"/>
          <w:sz w:val="20"/>
          <w:szCs w:val="20"/>
          <w:lang w:val="uk-UA" w:eastAsia="uk-UA"/>
        </w:rPr>
        <w:t xml:space="preserve"> та неустойки, а також виконати інші Боргові зобов’язання у випадках, передбачених цими Умовами, Договором та/або чинним законодавством України.</w:t>
      </w:r>
    </w:p>
    <w:p w:rsidR="00A0344E" w:rsidRPr="009931CC" w:rsidRDefault="00A0344E" w:rsidP="00F50BFC">
      <w:pPr>
        <w:widowControl w:val="0"/>
        <w:tabs>
          <w:tab w:val="left" w:pos="709"/>
          <w:tab w:val="num" w:pos="144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4.4.6. </w:t>
      </w:r>
      <w:r w:rsidR="00986F6B" w:rsidRPr="009931CC">
        <w:rPr>
          <w:rFonts w:ascii="Times New Roman" w:eastAsia="Times New Roman" w:hAnsi="Times New Roman" w:cs="Times New Roman"/>
          <w:color w:val="000000" w:themeColor="text1"/>
          <w:sz w:val="20"/>
          <w:szCs w:val="20"/>
          <w:lang w:val="uk-UA" w:eastAsia="ru-RU"/>
        </w:rPr>
        <w:t xml:space="preserve">Письмово повідомляти Банк протягом </w:t>
      </w:r>
      <w:r w:rsidR="00986F6B" w:rsidRPr="009931CC">
        <w:rPr>
          <w:rFonts w:ascii="Times New Roman" w:eastAsia="Times New Roman" w:hAnsi="Times New Roman" w:cs="Times New Roman"/>
          <w:bCs/>
          <w:color w:val="000000" w:themeColor="text1"/>
          <w:sz w:val="20"/>
          <w:szCs w:val="20"/>
          <w:lang w:val="uk-UA" w:eastAsia="ru-RU"/>
        </w:rPr>
        <w:t xml:space="preserve">7 (семи) </w:t>
      </w:r>
      <w:r w:rsidR="00F9503E" w:rsidRPr="009931CC">
        <w:rPr>
          <w:rFonts w:ascii="Times New Roman" w:eastAsia="Times New Roman" w:hAnsi="Times New Roman" w:cs="Times New Roman"/>
          <w:bCs/>
          <w:color w:val="000000" w:themeColor="text1"/>
          <w:sz w:val="20"/>
          <w:szCs w:val="20"/>
          <w:lang w:val="uk-UA" w:eastAsia="ru-RU"/>
        </w:rPr>
        <w:t>Операційних</w:t>
      </w:r>
      <w:r w:rsidR="00986F6B" w:rsidRPr="009931CC">
        <w:rPr>
          <w:rFonts w:ascii="Times New Roman" w:eastAsia="Times New Roman" w:hAnsi="Times New Roman" w:cs="Times New Roman"/>
          <w:color w:val="000000" w:themeColor="text1"/>
          <w:sz w:val="20"/>
          <w:szCs w:val="20"/>
          <w:lang w:val="uk-UA" w:eastAsia="ru-RU"/>
        </w:rPr>
        <w:t xml:space="preserve"> днів про всі зміни, що можуть стосуватися виконання Позичальником положень цих Умов та умов Договору, у т.ч., але не виключно, про участь у будь-якій судовій справі.</w:t>
      </w:r>
    </w:p>
    <w:p w:rsidR="00A0344E" w:rsidRPr="009931CC" w:rsidRDefault="00A0344E" w:rsidP="00F50BFC">
      <w:pPr>
        <w:widowControl w:val="0"/>
        <w:tabs>
          <w:tab w:val="left" w:pos="709"/>
          <w:tab w:val="num" w:pos="144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4.4.7. </w:t>
      </w:r>
      <w:r w:rsidR="00986F6B" w:rsidRPr="009931CC">
        <w:rPr>
          <w:rFonts w:ascii="Times New Roman" w:eastAsia="Times New Roman" w:hAnsi="Times New Roman" w:cs="Times New Roman"/>
          <w:color w:val="000000" w:themeColor="text1"/>
          <w:sz w:val="20"/>
          <w:szCs w:val="20"/>
          <w:lang w:val="uk-UA" w:eastAsia="ru-RU"/>
        </w:rPr>
        <w:t xml:space="preserve">На вимогу Банку достроково </w:t>
      </w:r>
      <w:r w:rsidR="00986F6B" w:rsidRPr="009931CC">
        <w:rPr>
          <w:rFonts w:ascii="Times New Roman" w:eastAsia="Times New Roman" w:hAnsi="Times New Roman" w:cs="Times New Roman"/>
          <w:bCs/>
          <w:color w:val="000000" w:themeColor="text1"/>
          <w:sz w:val="20"/>
          <w:szCs w:val="20"/>
          <w:lang w:val="uk-UA" w:eastAsia="ru-RU"/>
        </w:rPr>
        <w:t xml:space="preserve">погасити заборгованість за </w:t>
      </w:r>
      <w:r w:rsidR="00D94803" w:rsidRPr="009931CC">
        <w:rPr>
          <w:rFonts w:ascii="Times New Roman" w:eastAsia="Times New Roman" w:hAnsi="Times New Roman" w:cs="Times New Roman"/>
          <w:bCs/>
          <w:color w:val="000000" w:themeColor="text1"/>
          <w:sz w:val="20"/>
          <w:szCs w:val="20"/>
          <w:lang w:val="uk-UA" w:eastAsia="ru-RU"/>
        </w:rPr>
        <w:t>Споживчим к</w:t>
      </w:r>
      <w:r w:rsidR="008F001B" w:rsidRPr="009931CC">
        <w:rPr>
          <w:rFonts w:ascii="Times New Roman" w:eastAsia="Times New Roman" w:hAnsi="Times New Roman" w:cs="Times New Roman"/>
          <w:bCs/>
          <w:color w:val="000000" w:themeColor="text1"/>
          <w:sz w:val="20"/>
          <w:szCs w:val="20"/>
          <w:lang w:val="uk-UA" w:eastAsia="ru-RU"/>
        </w:rPr>
        <w:t>редитом</w:t>
      </w:r>
      <w:r w:rsidR="00986F6B" w:rsidRPr="009931CC">
        <w:rPr>
          <w:rFonts w:ascii="Times New Roman" w:eastAsia="Times New Roman" w:hAnsi="Times New Roman" w:cs="Times New Roman"/>
          <w:bCs/>
          <w:color w:val="000000" w:themeColor="text1"/>
          <w:sz w:val="20"/>
          <w:szCs w:val="20"/>
          <w:lang w:val="uk-UA" w:eastAsia="ru-RU"/>
        </w:rPr>
        <w:t>, сплатити проценти за користування ним</w:t>
      </w:r>
      <w:r w:rsidR="00986F6B" w:rsidRPr="009931CC">
        <w:rPr>
          <w:rFonts w:ascii="Times New Roman" w:eastAsia="Times New Roman" w:hAnsi="Times New Roman" w:cs="Times New Roman"/>
          <w:color w:val="000000" w:themeColor="text1"/>
          <w:sz w:val="20"/>
          <w:szCs w:val="20"/>
          <w:lang w:val="uk-UA" w:eastAsia="uk-UA"/>
        </w:rPr>
        <w:t xml:space="preserve"> </w:t>
      </w:r>
      <w:r w:rsidR="00986F6B" w:rsidRPr="009931CC">
        <w:rPr>
          <w:rFonts w:ascii="Times New Roman" w:eastAsia="Times New Roman" w:hAnsi="Times New Roman" w:cs="Times New Roman"/>
          <w:color w:val="000000" w:themeColor="text1"/>
          <w:sz w:val="20"/>
          <w:szCs w:val="20"/>
          <w:lang w:val="uk-UA" w:eastAsia="ru-RU"/>
        </w:rPr>
        <w:t xml:space="preserve">та/або виконати інші Боргові зобов’язання за цими Умовами та Договором, не пізніше 30 (тридцяти) календарних днів з дати одержання такої вимоги від Банку. </w:t>
      </w:r>
    </w:p>
    <w:p w:rsidR="009469BE" w:rsidRPr="009931CC" w:rsidRDefault="00A0344E" w:rsidP="00F50BFC">
      <w:pPr>
        <w:widowControl w:val="0"/>
        <w:tabs>
          <w:tab w:val="left" w:pos="709"/>
          <w:tab w:val="num" w:pos="1440"/>
        </w:tabs>
        <w:spacing w:after="0" w:line="240" w:lineRule="auto"/>
        <w:ind w:firstLine="426"/>
        <w:jc w:val="both"/>
        <w:rPr>
          <w:rFonts w:ascii="Times New Roman" w:eastAsia="MS Mincho" w:hAnsi="Times New Roman" w:cs="Times New Roman"/>
          <w:color w:val="000000" w:themeColor="text1"/>
          <w:sz w:val="20"/>
          <w:szCs w:val="20"/>
          <w:lang w:val="uk-UA" w:eastAsia="ja-JP"/>
        </w:rPr>
      </w:pPr>
      <w:r w:rsidRPr="009931CC">
        <w:rPr>
          <w:rFonts w:ascii="Times New Roman" w:eastAsia="Times New Roman" w:hAnsi="Times New Roman" w:cs="Times New Roman"/>
          <w:color w:val="000000" w:themeColor="text1"/>
          <w:sz w:val="20"/>
          <w:szCs w:val="20"/>
          <w:lang w:val="uk-UA" w:eastAsia="ru-RU"/>
        </w:rPr>
        <w:t xml:space="preserve">4.4.8. </w:t>
      </w:r>
      <w:r w:rsidR="00986F6B" w:rsidRPr="009931CC">
        <w:rPr>
          <w:rFonts w:ascii="Times New Roman" w:eastAsia="Times New Roman" w:hAnsi="Times New Roman" w:cs="Times New Roman"/>
          <w:color w:val="000000" w:themeColor="text1"/>
          <w:sz w:val="20"/>
          <w:szCs w:val="20"/>
          <w:lang w:val="uk-UA" w:eastAsia="ru-RU"/>
        </w:rPr>
        <w:t xml:space="preserve">Самостійно відслідковувати зміни Тарифів </w:t>
      </w:r>
      <w:r w:rsidR="00986F6B" w:rsidRPr="009931CC">
        <w:rPr>
          <w:rFonts w:ascii="Times New Roman" w:eastAsia="MS Mincho" w:hAnsi="Times New Roman" w:cs="Times New Roman"/>
          <w:color w:val="000000" w:themeColor="text1"/>
          <w:sz w:val="20"/>
          <w:szCs w:val="20"/>
          <w:lang w:val="uk-UA" w:eastAsia="ja-JP"/>
        </w:rPr>
        <w:t>шляхом перевірки</w:t>
      </w:r>
      <w:r w:rsidR="009469BE" w:rsidRPr="009931CC">
        <w:rPr>
          <w:rFonts w:ascii="Times New Roman" w:eastAsia="MS Mincho" w:hAnsi="Times New Roman" w:cs="Times New Roman"/>
          <w:color w:val="000000" w:themeColor="text1"/>
          <w:sz w:val="20"/>
          <w:szCs w:val="20"/>
          <w:lang w:val="uk-UA" w:eastAsia="ja-JP"/>
        </w:rPr>
        <w:t xml:space="preserve"> </w:t>
      </w:r>
      <w:r w:rsidR="00986F6B" w:rsidRPr="009931CC">
        <w:rPr>
          <w:rFonts w:ascii="Times New Roman" w:eastAsia="MS Mincho" w:hAnsi="Times New Roman" w:cs="Times New Roman"/>
          <w:color w:val="000000" w:themeColor="text1"/>
          <w:sz w:val="20"/>
          <w:szCs w:val="20"/>
          <w:lang w:val="uk-UA" w:eastAsia="ja-JP"/>
        </w:rPr>
        <w:t>повідомлень про зміну Тарифів</w:t>
      </w:r>
      <w:r w:rsidR="003658CC" w:rsidRPr="009931CC">
        <w:rPr>
          <w:rFonts w:ascii="Times New Roman" w:eastAsia="MS Mincho" w:hAnsi="Times New Roman" w:cs="Times New Roman"/>
          <w:color w:val="000000" w:themeColor="text1"/>
          <w:sz w:val="20"/>
          <w:szCs w:val="20"/>
          <w:lang w:val="uk-UA" w:eastAsia="ja-JP"/>
        </w:rPr>
        <w:t xml:space="preserve"> (</w:t>
      </w:r>
      <w:r w:rsidR="004D0A31" w:rsidRPr="009931CC">
        <w:rPr>
          <w:rFonts w:ascii="Times New Roman" w:eastAsia="Times New Roman" w:hAnsi="Times New Roman" w:cs="Times New Roman"/>
          <w:color w:val="000000" w:themeColor="text1"/>
          <w:sz w:val="20"/>
          <w:szCs w:val="20"/>
          <w:lang w:val="uk-UA" w:eastAsia="uk-UA"/>
        </w:rPr>
        <w:t>що зокрема містять посилання на публічний (мережевий) ресурс, на якому розміщенні проекти цих документів)</w:t>
      </w:r>
      <w:r w:rsidR="009469BE" w:rsidRPr="009931CC">
        <w:rPr>
          <w:rFonts w:ascii="Times New Roman" w:eastAsia="MS Mincho" w:hAnsi="Times New Roman" w:cs="Times New Roman"/>
          <w:color w:val="000000" w:themeColor="text1"/>
          <w:sz w:val="20"/>
          <w:szCs w:val="20"/>
          <w:lang w:val="uk-UA" w:eastAsia="ja-JP"/>
        </w:rPr>
        <w:t>:</w:t>
      </w:r>
    </w:p>
    <w:p w:rsidR="009469BE" w:rsidRPr="009931CC" w:rsidRDefault="009469BE" w:rsidP="00F50BFC">
      <w:pPr>
        <w:widowControl w:val="0"/>
        <w:tabs>
          <w:tab w:val="left" w:pos="709"/>
          <w:tab w:val="num" w:pos="144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в Системі дистанційного обслуговування клієнтів (</w:t>
      </w:r>
      <w:proofErr w:type="spellStart"/>
      <w:r w:rsidRPr="009931CC">
        <w:rPr>
          <w:rFonts w:ascii="Times New Roman" w:eastAsia="Times New Roman" w:hAnsi="Times New Roman" w:cs="Times New Roman"/>
          <w:color w:val="000000" w:themeColor="text1"/>
          <w:sz w:val="20"/>
          <w:szCs w:val="20"/>
          <w:lang w:val="uk-UA" w:eastAsia="ru-RU"/>
        </w:rPr>
        <w:t>Інтернет-банкінґ</w:t>
      </w:r>
      <w:proofErr w:type="spellEnd"/>
      <w:r w:rsidRPr="009931CC">
        <w:rPr>
          <w:rFonts w:ascii="Times New Roman" w:eastAsia="Times New Roman" w:hAnsi="Times New Roman" w:cs="Times New Roman"/>
          <w:color w:val="000000" w:themeColor="text1"/>
          <w:sz w:val="20"/>
          <w:szCs w:val="20"/>
          <w:lang w:val="uk-UA" w:eastAsia="ru-RU"/>
        </w:rPr>
        <w:t>),</w:t>
      </w:r>
    </w:p>
    <w:p w:rsidR="009469BE" w:rsidRPr="009931CC" w:rsidRDefault="009469BE" w:rsidP="00F50BFC">
      <w:pPr>
        <w:widowControl w:val="0"/>
        <w:tabs>
          <w:tab w:val="left" w:pos="709"/>
          <w:tab w:val="num" w:pos="144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lastRenderedPageBreak/>
        <w:t xml:space="preserve">- </w:t>
      </w:r>
      <w:r w:rsidR="00646967" w:rsidRPr="009931CC">
        <w:rPr>
          <w:rFonts w:ascii="Times New Roman" w:eastAsia="Times New Roman" w:hAnsi="Times New Roman" w:cs="Times New Roman"/>
          <w:color w:val="000000" w:themeColor="text1"/>
          <w:sz w:val="20"/>
          <w:szCs w:val="20"/>
          <w:lang w:val="uk-UA" w:eastAsia="ru-RU"/>
        </w:rPr>
        <w:t xml:space="preserve">надісланих на </w:t>
      </w:r>
      <w:r w:rsidRPr="009931CC">
        <w:rPr>
          <w:rFonts w:ascii="Times New Roman" w:eastAsia="Times New Roman" w:hAnsi="Times New Roman" w:cs="Times New Roman"/>
          <w:color w:val="000000" w:themeColor="text1"/>
          <w:sz w:val="20"/>
          <w:szCs w:val="20"/>
          <w:lang w:val="uk-UA" w:eastAsia="ru-RU"/>
        </w:rPr>
        <w:t>електронн</w:t>
      </w:r>
      <w:r w:rsidR="00646967" w:rsidRPr="009931CC">
        <w:rPr>
          <w:rFonts w:ascii="Times New Roman" w:eastAsia="Times New Roman" w:hAnsi="Times New Roman" w:cs="Times New Roman"/>
          <w:color w:val="000000" w:themeColor="text1"/>
          <w:sz w:val="20"/>
          <w:szCs w:val="20"/>
          <w:lang w:val="uk-UA" w:eastAsia="ru-RU"/>
        </w:rPr>
        <w:t>у пошту (e-</w:t>
      </w:r>
      <w:proofErr w:type="spellStart"/>
      <w:r w:rsidR="00646967" w:rsidRPr="009931CC">
        <w:rPr>
          <w:rFonts w:ascii="Times New Roman" w:eastAsia="Times New Roman" w:hAnsi="Times New Roman" w:cs="Times New Roman"/>
          <w:color w:val="000000" w:themeColor="text1"/>
          <w:sz w:val="20"/>
          <w:szCs w:val="20"/>
          <w:lang w:val="uk-UA" w:eastAsia="ru-RU"/>
        </w:rPr>
        <w:t>mail</w:t>
      </w:r>
      <w:proofErr w:type="spellEnd"/>
      <w:r w:rsidR="00646967" w:rsidRPr="009931CC">
        <w:rPr>
          <w:rFonts w:ascii="Times New Roman" w:eastAsia="Times New Roman" w:hAnsi="Times New Roman" w:cs="Times New Roman"/>
          <w:color w:val="000000" w:themeColor="text1"/>
          <w:sz w:val="20"/>
          <w:szCs w:val="20"/>
          <w:lang w:val="uk-UA" w:eastAsia="ru-RU"/>
        </w:rPr>
        <w:t>)</w:t>
      </w:r>
      <w:r w:rsidRPr="009931CC">
        <w:rPr>
          <w:rFonts w:ascii="Times New Roman" w:eastAsia="Times New Roman" w:hAnsi="Times New Roman" w:cs="Times New Roman"/>
          <w:color w:val="000000" w:themeColor="text1"/>
          <w:sz w:val="20"/>
          <w:szCs w:val="20"/>
          <w:lang w:val="uk-UA" w:eastAsia="ru-RU"/>
        </w:rPr>
        <w:t>,</w:t>
      </w:r>
      <w:r w:rsidR="00646967" w:rsidRPr="009931CC">
        <w:rPr>
          <w:rFonts w:ascii="Times New Roman" w:eastAsia="Times New Roman" w:hAnsi="Times New Roman" w:cs="Times New Roman"/>
          <w:color w:val="000000" w:themeColor="text1"/>
          <w:sz w:val="20"/>
          <w:szCs w:val="20"/>
          <w:lang w:val="uk-UA" w:eastAsia="ru-RU"/>
        </w:rPr>
        <w:t xml:space="preserve"> адреса якої була зазначен</w:t>
      </w:r>
      <w:r w:rsidR="00D05225" w:rsidRPr="009931CC">
        <w:rPr>
          <w:rFonts w:ascii="Times New Roman" w:eastAsia="Times New Roman" w:hAnsi="Times New Roman" w:cs="Times New Roman"/>
          <w:color w:val="000000" w:themeColor="text1"/>
          <w:sz w:val="20"/>
          <w:szCs w:val="20"/>
          <w:lang w:val="uk-UA" w:eastAsia="ru-RU"/>
        </w:rPr>
        <w:t>а Позичальником в Договорі</w:t>
      </w:r>
      <w:r w:rsidRPr="009931CC">
        <w:rPr>
          <w:rFonts w:ascii="Times New Roman" w:eastAsia="Times New Roman" w:hAnsi="Times New Roman" w:cs="Times New Roman"/>
          <w:color w:val="000000" w:themeColor="text1"/>
          <w:sz w:val="20"/>
          <w:szCs w:val="20"/>
          <w:lang w:val="uk-UA" w:eastAsia="ru-RU"/>
        </w:rPr>
        <w:t>;</w:t>
      </w:r>
    </w:p>
    <w:p w:rsidR="00D05225" w:rsidRPr="009931CC" w:rsidRDefault="009469BE" w:rsidP="00F50BFC">
      <w:pPr>
        <w:widowControl w:val="0"/>
        <w:tabs>
          <w:tab w:val="left" w:pos="709"/>
          <w:tab w:val="num" w:pos="144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 </w:t>
      </w:r>
      <w:r w:rsidR="00D05225" w:rsidRPr="009931CC">
        <w:rPr>
          <w:rFonts w:ascii="Times New Roman" w:eastAsia="Times New Roman" w:hAnsi="Times New Roman" w:cs="Times New Roman"/>
          <w:color w:val="000000" w:themeColor="text1"/>
          <w:sz w:val="20"/>
          <w:szCs w:val="20"/>
          <w:lang w:val="uk-UA" w:eastAsia="ru-RU"/>
        </w:rPr>
        <w:t xml:space="preserve">направлених </w:t>
      </w:r>
      <w:r w:rsidRPr="009931CC">
        <w:rPr>
          <w:rFonts w:ascii="Times New Roman" w:eastAsia="Times New Roman" w:hAnsi="Times New Roman" w:cs="Times New Roman"/>
          <w:color w:val="000000" w:themeColor="text1"/>
          <w:sz w:val="20"/>
          <w:szCs w:val="20"/>
          <w:lang w:val="uk-UA" w:eastAsia="ru-RU"/>
        </w:rPr>
        <w:t xml:space="preserve">SMS-повідомленням на Фінансовий номер </w:t>
      </w:r>
      <w:r w:rsidR="00D05225" w:rsidRPr="009931CC">
        <w:rPr>
          <w:rFonts w:ascii="Times New Roman" w:eastAsia="Times New Roman" w:hAnsi="Times New Roman" w:cs="Times New Roman"/>
          <w:color w:val="000000" w:themeColor="text1"/>
          <w:sz w:val="20"/>
          <w:szCs w:val="20"/>
          <w:lang w:val="uk-UA" w:eastAsia="ru-RU"/>
        </w:rPr>
        <w:t xml:space="preserve">Позичальника, </w:t>
      </w:r>
      <w:r w:rsidRPr="009931CC">
        <w:rPr>
          <w:rFonts w:ascii="Times New Roman" w:eastAsia="Times New Roman" w:hAnsi="Times New Roman" w:cs="Times New Roman"/>
          <w:color w:val="000000" w:themeColor="text1"/>
          <w:sz w:val="20"/>
          <w:szCs w:val="20"/>
          <w:lang w:val="uk-UA" w:eastAsia="ru-RU"/>
        </w:rPr>
        <w:t xml:space="preserve"> або іншими дистанційними каналами </w:t>
      </w:r>
      <w:r w:rsidR="00DA4721" w:rsidRPr="009931CC">
        <w:rPr>
          <w:rFonts w:ascii="Times New Roman" w:eastAsia="Times New Roman" w:hAnsi="Times New Roman" w:cs="Times New Roman"/>
          <w:color w:val="000000" w:themeColor="text1"/>
          <w:sz w:val="20"/>
          <w:szCs w:val="20"/>
          <w:lang w:val="uk-UA" w:eastAsia="ru-RU"/>
        </w:rPr>
        <w:t xml:space="preserve">електронного </w:t>
      </w:r>
      <w:r w:rsidRPr="009931CC">
        <w:rPr>
          <w:rFonts w:ascii="Times New Roman" w:eastAsia="Times New Roman" w:hAnsi="Times New Roman" w:cs="Times New Roman"/>
          <w:color w:val="000000" w:themeColor="text1"/>
          <w:sz w:val="20"/>
          <w:szCs w:val="20"/>
          <w:lang w:val="uk-UA" w:eastAsia="ru-RU"/>
        </w:rPr>
        <w:t>обслуговування у випадку наявності відповідної технічної можливості</w:t>
      </w:r>
      <w:r w:rsidR="00DF5316" w:rsidRPr="009931CC">
        <w:rPr>
          <w:rFonts w:ascii="Times New Roman" w:eastAsia="Times New Roman" w:hAnsi="Times New Roman" w:cs="Times New Roman"/>
          <w:color w:val="000000" w:themeColor="text1"/>
          <w:sz w:val="20"/>
          <w:szCs w:val="20"/>
          <w:lang w:val="uk-UA" w:eastAsia="ru-RU"/>
        </w:rPr>
        <w:t xml:space="preserve"> </w:t>
      </w:r>
      <w:r w:rsidR="00DF5316" w:rsidRPr="009931CC">
        <w:rPr>
          <w:rFonts w:ascii="Times New Roman" w:hAnsi="Times New Roman" w:cs="Times New Roman"/>
          <w:color w:val="000000" w:themeColor="text1"/>
          <w:spacing w:val="-2"/>
          <w:sz w:val="20"/>
          <w:szCs w:val="20"/>
          <w:lang w:val="uk-UA"/>
        </w:rPr>
        <w:t xml:space="preserve">та/або соціальними мережами, та/або платіжними, включно з мобільними, </w:t>
      </w:r>
      <w:proofErr w:type="spellStart"/>
      <w:r w:rsidR="00DF5316" w:rsidRPr="009931CC">
        <w:rPr>
          <w:rFonts w:ascii="Times New Roman" w:hAnsi="Times New Roman" w:cs="Times New Roman"/>
          <w:color w:val="000000" w:themeColor="text1"/>
          <w:spacing w:val="-2"/>
          <w:sz w:val="20"/>
          <w:szCs w:val="20"/>
          <w:lang w:val="uk-UA"/>
        </w:rPr>
        <w:t>застосунками</w:t>
      </w:r>
      <w:proofErr w:type="spellEnd"/>
      <w:r w:rsidR="00DF5316" w:rsidRPr="009931CC">
        <w:rPr>
          <w:rFonts w:ascii="Times New Roman" w:hAnsi="Times New Roman" w:cs="Times New Roman"/>
          <w:color w:val="000000" w:themeColor="text1"/>
          <w:spacing w:val="-2"/>
          <w:sz w:val="20"/>
          <w:szCs w:val="20"/>
          <w:lang w:val="uk-UA"/>
        </w:rPr>
        <w:t>, та/або телефонними дзвінками</w:t>
      </w:r>
      <w:r w:rsidR="00D05225" w:rsidRPr="009931CC">
        <w:rPr>
          <w:rFonts w:ascii="Times New Roman" w:eastAsia="Times New Roman" w:hAnsi="Times New Roman" w:cs="Times New Roman"/>
          <w:color w:val="000000" w:themeColor="text1"/>
          <w:sz w:val="20"/>
          <w:szCs w:val="20"/>
          <w:lang w:val="uk-UA" w:eastAsia="ru-RU"/>
        </w:rPr>
        <w:t>.</w:t>
      </w:r>
    </w:p>
    <w:p w:rsidR="00D05225" w:rsidRPr="009931CC" w:rsidRDefault="00D05225" w:rsidP="00F50BFC">
      <w:pPr>
        <w:widowControl w:val="0"/>
        <w:tabs>
          <w:tab w:val="left" w:pos="709"/>
          <w:tab w:val="num" w:pos="144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При цьому Позичальник несе відповідальність </w:t>
      </w:r>
      <w:r w:rsidR="003012A2" w:rsidRPr="009931CC">
        <w:rPr>
          <w:rFonts w:ascii="Times New Roman" w:eastAsia="Times New Roman" w:hAnsi="Times New Roman" w:cs="Times New Roman"/>
          <w:color w:val="000000" w:themeColor="text1"/>
          <w:sz w:val="20"/>
          <w:szCs w:val="20"/>
          <w:lang w:val="uk-UA" w:eastAsia="ru-RU"/>
        </w:rPr>
        <w:t>за</w:t>
      </w:r>
      <w:r w:rsidRPr="009931CC">
        <w:rPr>
          <w:rFonts w:ascii="Times New Roman" w:eastAsia="Times New Roman" w:hAnsi="Times New Roman" w:cs="Times New Roman"/>
          <w:color w:val="000000" w:themeColor="text1"/>
          <w:sz w:val="20"/>
          <w:szCs w:val="20"/>
          <w:lang w:val="uk-UA" w:eastAsia="ru-RU"/>
        </w:rPr>
        <w:t xml:space="preserve"> неотримання (несвоєчасне отримання) інформації про зміну Тарифів, у зв’язку із не відслідковуванням ним інформаційних повідомлень від Банку, направлених через вище</w:t>
      </w:r>
      <w:r w:rsidR="00E44D10" w:rsidRPr="009931CC">
        <w:rPr>
          <w:rFonts w:ascii="Times New Roman" w:eastAsia="Times New Roman" w:hAnsi="Times New Roman" w:cs="Times New Roman"/>
          <w:color w:val="000000" w:themeColor="text1"/>
          <w:sz w:val="20"/>
          <w:szCs w:val="20"/>
          <w:lang w:val="uk-UA" w:eastAsia="ru-RU"/>
        </w:rPr>
        <w:t>навед</w:t>
      </w:r>
      <w:r w:rsidRPr="009931CC">
        <w:rPr>
          <w:rFonts w:ascii="Times New Roman" w:eastAsia="Times New Roman" w:hAnsi="Times New Roman" w:cs="Times New Roman"/>
          <w:color w:val="000000" w:themeColor="text1"/>
          <w:sz w:val="20"/>
          <w:szCs w:val="20"/>
          <w:lang w:val="uk-UA" w:eastAsia="ru-RU"/>
        </w:rPr>
        <w:t>ені канали комунікації, або наданням Банку неактуальної інформації про такі канали комунікації (чи несвоєчасним оновленням такої інформації у разі її зміни).</w:t>
      </w:r>
    </w:p>
    <w:p w:rsidR="00D05225" w:rsidRPr="009931CC" w:rsidRDefault="00AC3459" w:rsidP="00D05225">
      <w:pPr>
        <w:widowControl w:val="0"/>
        <w:tabs>
          <w:tab w:val="left" w:pos="709"/>
          <w:tab w:val="num" w:pos="144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MS Mincho" w:hAnsi="Times New Roman" w:cs="Times New Roman"/>
          <w:color w:val="000000" w:themeColor="text1"/>
          <w:sz w:val="20"/>
          <w:szCs w:val="20"/>
          <w:lang w:val="uk-UA" w:eastAsia="ja-JP"/>
        </w:rPr>
        <w:t>О</w:t>
      </w:r>
      <w:r w:rsidR="00D05225" w:rsidRPr="009931CC">
        <w:rPr>
          <w:rFonts w:ascii="Times New Roman" w:eastAsia="MS Mincho" w:hAnsi="Times New Roman" w:cs="Times New Roman"/>
          <w:color w:val="000000" w:themeColor="text1"/>
          <w:sz w:val="20"/>
          <w:szCs w:val="20"/>
          <w:lang w:val="uk-UA" w:eastAsia="ja-JP"/>
        </w:rPr>
        <w:t xml:space="preserve">крім </w:t>
      </w:r>
      <w:r w:rsidRPr="009931CC">
        <w:rPr>
          <w:rFonts w:ascii="Times New Roman" w:eastAsia="MS Mincho" w:hAnsi="Times New Roman" w:cs="Times New Roman"/>
          <w:color w:val="000000" w:themeColor="text1"/>
          <w:sz w:val="20"/>
          <w:szCs w:val="20"/>
          <w:lang w:val="uk-UA" w:eastAsia="ja-JP"/>
        </w:rPr>
        <w:t>використання</w:t>
      </w:r>
      <w:r w:rsidR="00D05225" w:rsidRPr="009931CC">
        <w:rPr>
          <w:rFonts w:ascii="Times New Roman" w:eastAsia="MS Mincho" w:hAnsi="Times New Roman" w:cs="Times New Roman"/>
          <w:color w:val="000000" w:themeColor="text1"/>
          <w:sz w:val="20"/>
          <w:szCs w:val="20"/>
          <w:lang w:val="uk-UA" w:eastAsia="ja-JP"/>
        </w:rPr>
        <w:t xml:space="preserve"> </w:t>
      </w:r>
      <w:r w:rsidRPr="009931CC">
        <w:rPr>
          <w:rFonts w:ascii="Times New Roman" w:eastAsia="MS Mincho" w:hAnsi="Times New Roman" w:cs="Times New Roman"/>
          <w:color w:val="000000" w:themeColor="text1"/>
          <w:sz w:val="20"/>
          <w:szCs w:val="20"/>
          <w:lang w:val="uk-UA" w:eastAsia="ja-JP"/>
        </w:rPr>
        <w:t xml:space="preserve">вищенаведених каналів комунікації Банк також публікує повідомлення про зміни Тарифів </w:t>
      </w:r>
      <w:r w:rsidR="00D05225" w:rsidRPr="009931CC">
        <w:rPr>
          <w:rFonts w:ascii="Times New Roman" w:eastAsia="Times New Roman" w:hAnsi="Times New Roman" w:cs="Times New Roman"/>
          <w:color w:val="000000" w:themeColor="text1"/>
          <w:sz w:val="20"/>
          <w:szCs w:val="20"/>
          <w:lang w:val="uk-UA" w:eastAsia="ru-RU"/>
        </w:rPr>
        <w:t>в операційних залах Установ Банку</w:t>
      </w:r>
      <w:r w:rsidRPr="009931CC">
        <w:rPr>
          <w:rFonts w:ascii="Times New Roman" w:eastAsia="Times New Roman" w:hAnsi="Times New Roman" w:cs="Times New Roman"/>
          <w:color w:val="000000" w:themeColor="text1"/>
          <w:sz w:val="20"/>
          <w:szCs w:val="20"/>
          <w:lang w:val="uk-UA" w:eastAsia="ru-RU"/>
        </w:rPr>
        <w:t xml:space="preserve"> та</w:t>
      </w:r>
      <w:r w:rsidR="00D05225" w:rsidRPr="009931CC">
        <w:rPr>
          <w:rFonts w:ascii="Times New Roman" w:eastAsia="Times New Roman" w:hAnsi="Times New Roman" w:cs="Times New Roman"/>
          <w:color w:val="000000" w:themeColor="text1"/>
          <w:sz w:val="20"/>
          <w:szCs w:val="20"/>
          <w:lang w:val="uk-UA" w:eastAsia="ru-RU"/>
        </w:rPr>
        <w:t xml:space="preserve"> на Офіційному веб-сайті Банку в мережі Інтернет  </w:t>
      </w:r>
      <w:hyperlink r:id="rId9" w:history="1">
        <w:r w:rsidR="00D05225" w:rsidRPr="009931CC">
          <w:rPr>
            <w:rFonts w:ascii="Times New Roman" w:eastAsia="Times New Roman" w:hAnsi="Times New Roman" w:cs="Times New Roman"/>
            <w:color w:val="000000" w:themeColor="text1"/>
            <w:sz w:val="20"/>
            <w:szCs w:val="20"/>
            <w:u w:val="single"/>
            <w:lang w:val="uk-UA" w:eastAsia="ru-RU"/>
          </w:rPr>
          <w:t>www.bisbank.com.ua</w:t>
        </w:r>
      </w:hyperlink>
      <w:r w:rsidR="00D05225" w:rsidRPr="009931CC">
        <w:rPr>
          <w:rFonts w:ascii="Times New Roman" w:eastAsia="Times New Roman" w:hAnsi="Times New Roman" w:cs="Times New Roman"/>
          <w:color w:val="000000" w:themeColor="text1"/>
          <w:sz w:val="20"/>
          <w:szCs w:val="20"/>
          <w:lang w:val="uk-UA" w:eastAsia="ru-RU"/>
        </w:rPr>
        <w:t>,</w:t>
      </w:r>
      <w:r w:rsidRPr="009931CC">
        <w:rPr>
          <w:rFonts w:ascii="Times New Roman" w:eastAsia="Times New Roman" w:hAnsi="Times New Roman" w:cs="Times New Roman"/>
          <w:color w:val="000000" w:themeColor="text1"/>
          <w:sz w:val="20"/>
          <w:szCs w:val="20"/>
          <w:lang w:val="uk-UA" w:eastAsia="ru-RU"/>
        </w:rPr>
        <w:t xml:space="preserve"> що дає Позичальнику додаткову можливість своєчасного отримання інформації про такі зміни.</w:t>
      </w:r>
      <w:r w:rsidR="00D05225" w:rsidRPr="009931CC">
        <w:rPr>
          <w:rFonts w:ascii="Times New Roman" w:eastAsia="Times New Roman" w:hAnsi="Times New Roman" w:cs="Times New Roman"/>
          <w:color w:val="000000" w:themeColor="text1"/>
          <w:sz w:val="20"/>
          <w:szCs w:val="20"/>
          <w:lang w:val="uk-UA" w:eastAsia="ru-RU"/>
        </w:rPr>
        <w:t xml:space="preserve"> </w:t>
      </w:r>
    </w:p>
    <w:p w:rsidR="00A0344E" w:rsidRPr="009931CC" w:rsidRDefault="00986F6B" w:rsidP="00517E0F">
      <w:pPr>
        <w:widowControl w:val="0"/>
        <w:tabs>
          <w:tab w:val="left" w:pos="709"/>
          <w:tab w:val="num" w:pos="1440"/>
        </w:tabs>
        <w:spacing w:after="0" w:line="240" w:lineRule="auto"/>
        <w:ind w:firstLine="426"/>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Ініціювання та/або здійснення Позичальником операцій за Картковим рахунком після внесення змін до Тарифів уважається згодою Позичальника на продовження обслуговування за Договором з урахуванням унесених змін до Тарифів, а також визнається підтвердженням того, що Позичальник ознайомився з актуальною (чинною) редакцією Тарифів перед підтвердженням свого волевиявлення на здійснення операцій за Картковим рахунком. Право Банку на отримання належних йому комісій чи інших платежів за Договором та відповідно до Умов не може бути заперечене Позичальником на тій підставі, що останній попередньо не ознайомився з чинною редакцією Тарифів.</w:t>
      </w:r>
    </w:p>
    <w:p w:rsidR="003E10DF" w:rsidRPr="009931CC" w:rsidRDefault="00A0344E" w:rsidP="003E10DF">
      <w:pPr>
        <w:tabs>
          <w:tab w:val="num" w:pos="567"/>
          <w:tab w:val="left" w:pos="709"/>
          <w:tab w:val="num" w:pos="792"/>
        </w:tabs>
        <w:spacing w:after="0" w:line="240" w:lineRule="auto"/>
        <w:ind w:firstLine="426"/>
        <w:jc w:val="both"/>
        <w:rPr>
          <w:rFonts w:ascii="Times New Roman" w:eastAsia="Times New Roman" w:hAnsi="Times New Roman" w:cs="Times New Roman"/>
          <w:color w:val="000000" w:themeColor="text1"/>
          <w:sz w:val="24"/>
          <w:szCs w:val="24"/>
          <w:lang w:val="uk-UA" w:eastAsia="ru-RU"/>
        </w:rPr>
      </w:pPr>
      <w:r w:rsidRPr="009931CC">
        <w:rPr>
          <w:rFonts w:ascii="Times New Roman" w:eastAsia="Times New Roman" w:hAnsi="Times New Roman" w:cs="Times New Roman"/>
          <w:color w:val="000000" w:themeColor="text1"/>
          <w:sz w:val="20"/>
          <w:szCs w:val="20"/>
          <w:lang w:val="uk-UA" w:eastAsia="ru-RU"/>
        </w:rPr>
        <w:t xml:space="preserve">4.4.9. </w:t>
      </w:r>
      <w:r w:rsidR="00986F6B" w:rsidRPr="009931CC">
        <w:rPr>
          <w:rFonts w:ascii="Times New Roman" w:eastAsia="Times New Roman" w:hAnsi="Times New Roman" w:cs="Times New Roman"/>
          <w:color w:val="000000" w:themeColor="text1"/>
          <w:sz w:val="20"/>
          <w:szCs w:val="20"/>
          <w:lang w:val="uk-UA" w:eastAsia="ru-RU"/>
        </w:rPr>
        <w:t xml:space="preserve">Якщо </w:t>
      </w:r>
      <w:r w:rsidR="009469BE" w:rsidRPr="009931CC">
        <w:rPr>
          <w:rFonts w:ascii="Times New Roman" w:eastAsia="Times New Roman" w:hAnsi="Times New Roman" w:cs="Times New Roman"/>
          <w:color w:val="000000" w:themeColor="text1"/>
          <w:sz w:val="20"/>
          <w:szCs w:val="20"/>
          <w:lang w:val="uk-UA" w:eastAsia="ru-RU"/>
        </w:rPr>
        <w:t xml:space="preserve">до дати, з якої набирають чинності нові умови кредитування/ зміни Тарифів, Позичальник не звернеться до Банку з Заявою про розірвання Договору, таке </w:t>
      </w:r>
      <w:proofErr w:type="spellStart"/>
      <w:r w:rsidR="009469BE" w:rsidRPr="009931CC">
        <w:rPr>
          <w:rFonts w:ascii="Times New Roman" w:eastAsia="Times New Roman" w:hAnsi="Times New Roman" w:cs="Times New Roman"/>
          <w:color w:val="000000" w:themeColor="text1"/>
          <w:sz w:val="20"/>
          <w:szCs w:val="20"/>
          <w:lang w:val="uk-UA" w:eastAsia="ru-RU"/>
        </w:rPr>
        <w:t>незвернення</w:t>
      </w:r>
      <w:proofErr w:type="spellEnd"/>
      <w:r w:rsidR="009469BE" w:rsidRPr="009931CC">
        <w:rPr>
          <w:rFonts w:ascii="Times New Roman" w:eastAsia="Times New Roman" w:hAnsi="Times New Roman" w:cs="Times New Roman"/>
          <w:color w:val="000000" w:themeColor="text1"/>
          <w:sz w:val="20"/>
          <w:szCs w:val="20"/>
          <w:lang w:val="uk-UA" w:eastAsia="ru-RU"/>
        </w:rPr>
        <w:t xml:space="preserve"> вважатиметься виявленням згоди Позичальника зі змінами до таких умов кредитування/Тарифів, а відповідні зміни вважатимуться погодженими Позичальником (відповідно до ч. 3 ст. 205 Цивільного кодексу України) та внесеними до Договору без необхідності підписання додаткових договорів до Договору, на що Позичальник дає письмову згоду підписанням цього Договору. </w:t>
      </w:r>
      <w:r w:rsidR="009D482C" w:rsidRPr="009931CC">
        <w:rPr>
          <w:rFonts w:ascii="Times New Roman" w:eastAsia="Times New Roman" w:hAnsi="Times New Roman" w:cs="Times New Roman"/>
          <w:color w:val="000000" w:themeColor="text1"/>
          <w:sz w:val="20"/>
          <w:szCs w:val="20"/>
          <w:lang w:val="uk-UA" w:eastAsia="ru-RU"/>
        </w:rPr>
        <w:t>4.</w:t>
      </w:r>
      <w:r w:rsidR="009D482C" w:rsidRPr="009931CC">
        <w:rPr>
          <w:rFonts w:ascii="Times New Roman" w:eastAsia="Times New Roman" w:hAnsi="Times New Roman" w:cs="Times New Roman"/>
          <w:color w:val="000000" w:themeColor="text1"/>
          <w:sz w:val="20"/>
          <w:szCs w:val="20"/>
          <w:lang w:val="uk-UA" w:eastAsia="uk-UA"/>
        </w:rPr>
        <w:t xml:space="preserve">4.10. </w:t>
      </w:r>
      <w:r w:rsidR="00986F6B" w:rsidRPr="009931CC">
        <w:rPr>
          <w:rFonts w:ascii="Times New Roman" w:eastAsia="Times New Roman" w:hAnsi="Times New Roman" w:cs="Times New Roman"/>
          <w:color w:val="000000" w:themeColor="text1"/>
          <w:sz w:val="20"/>
          <w:szCs w:val="20"/>
          <w:lang w:val="uk-UA" w:eastAsia="uk-UA"/>
        </w:rPr>
        <w:t>У випадку</w:t>
      </w:r>
      <w:r w:rsidR="00C87D4D" w:rsidRPr="009931CC">
        <w:rPr>
          <w:rFonts w:ascii="Times New Roman" w:eastAsia="Times New Roman" w:hAnsi="Times New Roman" w:cs="Times New Roman"/>
          <w:color w:val="000000" w:themeColor="text1"/>
          <w:sz w:val="20"/>
          <w:szCs w:val="20"/>
          <w:lang w:val="uk-UA" w:eastAsia="uk-UA"/>
        </w:rPr>
        <w:t>, якщо після</w:t>
      </w:r>
      <w:r w:rsidR="00986F6B" w:rsidRPr="009931CC">
        <w:rPr>
          <w:rFonts w:ascii="Times New Roman" w:eastAsia="Times New Roman" w:hAnsi="Times New Roman" w:cs="Times New Roman"/>
          <w:color w:val="000000" w:themeColor="text1"/>
          <w:sz w:val="20"/>
          <w:szCs w:val="20"/>
          <w:lang w:val="uk-UA" w:eastAsia="uk-UA"/>
        </w:rPr>
        <w:t xml:space="preserve"> отримання від Банку повідомленн</w:t>
      </w:r>
      <w:r w:rsidR="009D482C" w:rsidRPr="009931CC">
        <w:rPr>
          <w:rFonts w:ascii="Times New Roman" w:eastAsia="Times New Roman" w:hAnsi="Times New Roman" w:cs="Times New Roman"/>
          <w:color w:val="000000" w:themeColor="text1"/>
          <w:sz w:val="20"/>
          <w:szCs w:val="20"/>
          <w:lang w:val="uk-UA" w:eastAsia="uk-UA"/>
        </w:rPr>
        <w:t>я щодо зміни умов кредитування</w:t>
      </w:r>
      <w:r w:rsidR="00C87D4D" w:rsidRPr="009931CC">
        <w:rPr>
          <w:rFonts w:ascii="Times New Roman" w:eastAsia="Times New Roman" w:hAnsi="Times New Roman" w:cs="Times New Roman"/>
          <w:color w:val="000000" w:themeColor="text1"/>
          <w:sz w:val="20"/>
          <w:szCs w:val="20"/>
          <w:lang w:val="uk-UA" w:eastAsia="uk-UA"/>
        </w:rPr>
        <w:t xml:space="preserve"> </w:t>
      </w:r>
      <w:r w:rsidR="00986F6B" w:rsidRPr="009931CC">
        <w:rPr>
          <w:rFonts w:ascii="Times New Roman" w:eastAsia="Times New Roman" w:hAnsi="Times New Roman" w:cs="Times New Roman"/>
          <w:color w:val="000000" w:themeColor="text1"/>
          <w:sz w:val="20"/>
          <w:szCs w:val="20"/>
          <w:lang w:val="uk-UA" w:eastAsia="uk-UA"/>
        </w:rPr>
        <w:t>Позичальник не заявив про свою незгоду з</w:t>
      </w:r>
      <w:r w:rsidR="00236465" w:rsidRPr="009931CC">
        <w:rPr>
          <w:rFonts w:ascii="Times New Roman" w:eastAsia="Times New Roman" w:hAnsi="Times New Roman" w:cs="Times New Roman"/>
          <w:color w:val="000000" w:themeColor="text1"/>
          <w:sz w:val="20"/>
          <w:szCs w:val="20"/>
          <w:lang w:val="uk-UA" w:eastAsia="uk-UA"/>
        </w:rPr>
        <w:t xml:space="preserve"> запропонованими</w:t>
      </w:r>
      <w:r w:rsidR="00986F6B" w:rsidRPr="009931CC">
        <w:rPr>
          <w:rFonts w:ascii="Times New Roman" w:eastAsia="Times New Roman" w:hAnsi="Times New Roman" w:cs="Times New Roman"/>
          <w:color w:val="000000" w:themeColor="text1"/>
          <w:sz w:val="20"/>
          <w:szCs w:val="20"/>
          <w:lang w:val="uk-UA" w:eastAsia="uk-UA"/>
        </w:rPr>
        <w:t xml:space="preserve"> змінами умов кредитув</w:t>
      </w:r>
      <w:r w:rsidR="009D482C" w:rsidRPr="009931CC">
        <w:rPr>
          <w:rFonts w:ascii="Times New Roman" w:eastAsia="Times New Roman" w:hAnsi="Times New Roman" w:cs="Times New Roman"/>
          <w:color w:val="000000" w:themeColor="text1"/>
          <w:sz w:val="20"/>
          <w:szCs w:val="20"/>
          <w:lang w:val="uk-UA" w:eastAsia="uk-UA"/>
        </w:rPr>
        <w:t>ання</w:t>
      </w:r>
      <w:r w:rsidR="00986F6B" w:rsidRPr="009931CC">
        <w:rPr>
          <w:rFonts w:ascii="Times New Roman" w:eastAsia="Times New Roman" w:hAnsi="Times New Roman" w:cs="Times New Roman"/>
          <w:color w:val="000000" w:themeColor="text1"/>
          <w:sz w:val="20"/>
          <w:szCs w:val="20"/>
          <w:lang w:val="uk-UA" w:eastAsia="uk-UA"/>
        </w:rPr>
        <w:t xml:space="preserve"> та/або здійснив першу платіжну опе</w:t>
      </w:r>
      <w:r w:rsidR="009D482C" w:rsidRPr="009931CC">
        <w:rPr>
          <w:rFonts w:ascii="Times New Roman" w:eastAsia="Times New Roman" w:hAnsi="Times New Roman" w:cs="Times New Roman"/>
          <w:color w:val="000000" w:themeColor="text1"/>
          <w:sz w:val="20"/>
          <w:szCs w:val="20"/>
          <w:lang w:val="uk-UA" w:eastAsia="uk-UA"/>
        </w:rPr>
        <w:t>рацію</w:t>
      </w:r>
      <w:r w:rsidR="00986F6B" w:rsidRPr="009931CC">
        <w:rPr>
          <w:rFonts w:ascii="Times New Roman" w:eastAsia="Times New Roman" w:hAnsi="Times New Roman" w:cs="Times New Roman"/>
          <w:color w:val="000000" w:themeColor="text1"/>
          <w:sz w:val="20"/>
          <w:szCs w:val="20"/>
          <w:lang w:val="uk-UA" w:eastAsia="uk-UA"/>
        </w:rPr>
        <w:t xml:space="preserve"> після отримання вказаного повідомлення Банку, згода Позичальника зі змінами умов кредитування вважається підтвердженою. </w:t>
      </w:r>
    </w:p>
    <w:p w:rsidR="00986F6B" w:rsidRPr="009931CC" w:rsidRDefault="00986F6B" w:rsidP="00861D8F">
      <w:pPr>
        <w:keepNext/>
        <w:keepLines/>
        <w:widowControl w:val="0"/>
        <w:numPr>
          <w:ilvl w:val="0"/>
          <w:numId w:val="19"/>
        </w:numPr>
        <w:tabs>
          <w:tab w:val="left" w:pos="567"/>
        </w:tabs>
        <w:spacing w:after="168" w:line="180" w:lineRule="exact"/>
        <w:ind w:left="0"/>
        <w:jc w:val="center"/>
        <w:outlineLvl w:val="0"/>
        <w:rPr>
          <w:rFonts w:ascii="Times New Roman" w:eastAsia="Times New Roman" w:hAnsi="Times New Roman" w:cs="Times New Roman"/>
          <w:b/>
          <w:color w:val="000000" w:themeColor="text1"/>
          <w:sz w:val="20"/>
          <w:szCs w:val="20"/>
          <w:lang w:val="uk-UA" w:eastAsia="ru-RU"/>
        </w:rPr>
      </w:pPr>
      <w:bookmarkStart w:id="29" w:name="_Toc424896263"/>
      <w:bookmarkStart w:id="30" w:name="_Toc424896274"/>
      <w:bookmarkStart w:id="31" w:name="_Toc424896287"/>
      <w:bookmarkStart w:id="32" w:name="_Toc424896298"/>
      <w:bookmarkStart w:id="33" w:name="_Toc424896426"/>
      <w:bookmarkStart w:id="34" w:name="_Toc77073118"/>
      <w:r w:rsidRPr="009931CC">
        <w:rPr>
          <w:rFonts w:ascii="Times New Roman" w:eastAsia="Times New Roman" w:hAnsi="Times New Roman" w:cs="Times New Roman"/>
          <w:b/>
          <w:color w:val="000000" w:themeColor="text1"/>
          <w:sz w:val="20"/>
          <w:szCs w:val="20"/>
          <w:lang w:val="uk-UA" w:eastAsia="ru-RU"/>
        </w:rPr>
        <w:t>Відповідальність Сторін</w:t>
      </w:r>
      <w:bookmarkEnd w:id="29"/>
      <w:bookmarkEnd w:id="30"/>
      <w:bookmarkEnd w:id="31"/>
      <w:bookmarkEnd w:id="32"/>
      <w:bookmarkEnd w:id="33"/>
      <w:bookmarkEnd w:id="34"/>
    </w:p>
    <w:p w:rsidR="005D272D" w:rsidRPr="009931CC" w:rsidRDefault="005D272D" w:rsidP="00861D8F">
      <w:pPr>
        <w:widowControl w:val="0"/>
        <w:tabs>
          <w:tab w:val="num" w:pos="360"/>
          <w:tab w:val="left" w:pos="426"/>
          <w:tab w:val="num" w:pos="502"/>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5.1. </w:t>
      </w:r>
      <w:r w:rsidR="00986F6B" w:rsidRPr="009931CC">
        <w:rPr>
          <w:rFonts w:ascii="Times New Roman" w:eastAsia="Times New Roman" w:hAnsi="Times New Roman" w:cs="Times New Roman"/>
          <w:color w:val="000000" w:themeColor="text1"/>
          <w:sz w:val="20"/>
          <w:szCs w:val="20"/>
          <w:lang w:val="uk-UA" w:eastAsia="ru-RU"/>
        </w:rPr>
        <w:t>За належне виконання положень цих Умов та умов Договору Позичальник відповідає всім своїм майном (у т.ч. майновими правами), на яке може бути звернено стягнення в порядку, встановленому чинним законодавством України.</w:t>
      </w:r>
    </w:p>
    <w:p w:rsidR="005D272D" w:rsidRPr="009931CC" w:rsidRDefault="005D272D" w:rsidP="00861D8F">
      <w:pPr>
        <w:widowControl w:val="0"/>
        <w:tabs>
          <w:tab w:val="num" w:pos="360"/>
          <w:tab w:val="left" w:pos="426"/>
          <w:tab w:val="num" w:pos="502"/>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5.2. </w:t>
      </w:r>
      <w:r w:rsidR="00986F6B" w:rsidRPr="009931CC">
        <w:rPr>
          <w:rFonts w:ascii="Times New Roman" w:eastAsia="Times New Roman" w:hAnsi="Times New Roman" w:cs="Times New Roman"/>
          <w:color w:val="000000" w:themeColor="text1"/>
          <w:sz w:val="20"/>
          <w:szCs w:val="20"/>
          <w:lang w:val="uk-UA" w:eastAsia="ru-RU"/>
        </w:rPr>
        <w:t>Сплата неу</w:t>
      </w:r>
      <w:r w:rsidRPr="009931CC">
        <w:rPr>
          <w:rFonts w:ascii="Times New Roman" w:eastAsia="Times New Roman" w:hAnsi="Times New Roman" w:cs="Times New Roman"/>
          <w:color w:val="000000" w:themeColor="text1"/>
          <w:sz w:val="20"/>
          <w:szCs w:val="20"/>
          <w:lang w:val="uk-UA" w:eastAsia="ru-RU"/>
        </w:rPr>
        <w:t>стойки (пені), передбаченої п. 3.</w:t>
      </w:r>
      <w:r w:rsidR="0006523E" w:rsidRPr="009931CC">
        <w:rPr>
          <w:rFonts w:ascii="Times New Roman" w:eastAsia="Times New Roman" w:hAnsi="Times New Roman" w:cs="Times New Roman"/>
          <w:color w:val="000000" w:themeColor="text1"/>
          <w:sz w:val="20"/>
          <w:szCs w:val="20"/>
          <w:lang w:val="uk-UA" w:eastAsia="ru-RU"/>
        </w:rPr>
        <w:t>7</w:t>
      </w:r>
      <w:r w:rsidR="00986F6B" w:rsidRPr="009931CC">
        <w:rPr>
          <w:rFonts w:ascii="Times New Roman" w:eastAsia="Times New Roman" w:hAnsi="Times New Roman" w:cs="Times New Roman"/>
          <w:color w:val="000000" w:themeColor="text1"/>
          <w:sz w:val="20"/>
          <w:szCs w:val="20"/>
          <w:lang w:val="uk-UA" w:eastAsia="ru-RU"/>
        </w:rPr>
        <w:t xml:space="preserve"> цих Умов, не звільняє Позичальника від виконання зобов’язань, за порушення яких вона передбачена, а також не звільняє його від обов’язку понад суму пені відшкодувати Банку збитки, заподіяні невиконанням або неналежним виконанням своїх зобов’язань за цими Умовами та Договором.</w:t>
      </w:r>
    </w:p>
    <w:p w:rsidR="005D272D" w:rsidRPr="009931CC" w:rsidRDefault="005D272D" w:rsidP="00861D8F">
      <w:pPr>
        <w:widowControl w:val="0"/>
        <w:tabs>
          <w:tab w:val="num" w:pos="360"/>
          <w:tab w:val="left" w:pos="426"/>
          <w:tab w:val="num" w:pos="502"/>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5.3. </w:t>
      </w:r>
      <w:r w:rsidR="00986F6B" w:rsidRPr="009931CC">
        <w:rPr>
          <w:rFonts w:ascii="Times New Roman" w:eastAsia="Times New Roman" w:hAnsi="Times New Roman" w:cs="Times New Roman"/>
          <w:color w:val="000000" w:themeColor="text1"/>
          <w:sz w:val="20"/>
          <w:szCs w:val="20"/>
          <w:lang w:val="uk-UA" w:eastAsia="ru-RU"/>
        </w:rPr>
        <w:t xml:space="preserve">Банк не несе відповідальності за те, що Позичальник не ознайомився з новими Тарифами, які були змінені Банком під час дії Договору.  </w:t>
      </w:r>
    </w:p>
    <w:p w:rsidR="00986F6B" w:rsidRPr="009931CC" w:rsidRDefault="005D272D" w:rsidP="00861D8F">
      <w:pPr>
        <w:widowControl w:val="0"/>
        <w:tabs>
          <w:tab w:val="num" w:pos="360"/>
          <w:tab w:val="left" w:pos="426"/>
          <w:tab w:val="num" w:pos="502"/>
        </w:tabs>
        <w:spacing w:after="0" w:line="240" w:lineRule="auto"/>
        <w:jc w:val="both"/>
        <w:rPr>
          <w:rFonts w:ascii="Times New Roman" w:eastAsia="Times New Roman" w:hAnsi="Times New Roman" w:cs="Times New Roman"/>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5.</w:t>
      </w:r>
      <w:r w:rsidRPr="009931CC">
        <w:rPr>
          <w:rFonts w:ascii="Times New Roman" w:eastAsia="Times New Roman" w:hAnsi="Times New Roman" w:cs="Times New Roman"/>
          <w:bCs/>
          <w:color w:val="000000" w:themeColor="text1"/>
          <w:sz w:val="20"/>
          <w:szCs w:val="20"/>
          <w:lang w:val="uk-UA" w:eastAsia="ru-RU"/>
        </w:rPr>
        <w:t xml:space="preserve">4. </w:t>
      </w:r>
      <w:r w:rsidR="00986F6B" w:rsidRPr="009931CC">
        <w:rPr>
          <w:rFonts w:ascii="Times New Roman" w:eastAsia="Times New Roman" w:hAnsi="Times New Roman" w:cs="Times New Roman"/>
          <w:bCs/>
          <w:color w:val="000000" w:themeColor="text1"/>
          <w:sz w:val="20"/>
          <w:szCs w:val="20"/>
          <w:lang w:val="uk-UA" w:eastAsia="ru-RU"/>
        </w:rPr>
        <w:t>Застосування</w:t>
      </w:r>
      <w:r w:rsidR="00986F6B" w:rsidRPr="009931CC">
        <w:rPr>
          <w:rFonts w:ascii="Times New Roman" w:eastAsia="Times New Roman" w:hAnsi="Times New Roman" w:cs="Times New Roman"/>
          <w:snapToGrid w:val="0"/>
          <w:color w:val="000000" w:themeColor="text1"/>
          <w:sz w:val="20"/>
          <w:szCs w:val="20"/>
          <w:lang w:val="uk-UA" w:eastAsia="ru-RU"/>
        </w:rPr>
        <w:t xml:space="preserve"> Банком неустойки </w:t>
      </w:r>
      <w:r w:rsidR="00986F6B" w:rsidRPr="009931CC">
        <w:rPr>
          <w:rFonts w:ascii="Times New Roman" w:eastAsia="Times New Roman" w:hAnsi="Times New Roman" w:cs="Times New Roman"/>
          <w:color w:val="000000" w:themeColor="text1"/>
          <w:sz w:val="20"/>
          <w:szCs w:val="20"/>
          <w:lang w:val="uk-UA" w:eastAsia="ru-RU"/>
        </w:rPr>
        <w:t xml:space="preserve">(пеня або штраф) </w:t>
      </w:r>
      <w:r w:rsidR="00986F6B" w:rsidRPr="009931CC">
        <w:rPr>
          <w:rFonts w:ascii="Times New Roman" w:eastAsia="Times New Roman" w:hAnsi="Times New Roman" w:cs="Times New Roman"/>
          <w:snapToGrid w:val="0"/>
          <w:color w:val="000000" w:themeColor="text1"/>
          <w:sz w:val="20"/>
          <w:szCs w:val="20"/>
          <w:lang w:val="uk-UA" w:eastAsia="ru-RU"/>
        </w:rPr>
        <w:t>згідно з умовами цих Умов та Договору є правом, а не обов’язком Банку</w:t>
      </w:r>
      <w:r w:rsidR="00986F6B" w:rsidRPr="009931CC">
        <w:rPr>
          <w:rFonts w:ascii="Times New Roman" w:eastAsia="Times New Roman" w:hAnsi="Times New Roman" w:cs="Times New Roman"/>
          <w:caps/>
          <w:snapToGrid w:val="0"/>
          <w:color w:val="000000" w:themeColor="text1"/>
          <w:sz w:val="20"/>
          <w:szCs w:val="20"/>
          <w:lang w:val="uk-UA" w:eastAsia="ru-RU"/>
        </w:rPr>
        <w:t>.</w:t>
      </w:r>
    </w:p>
    <w:p w:rsidR="00E25C5C" w:rsidRPr="009931CC" w:rsidRDefault="00E25C5C" w:rsidP="00861D8F">
      <w:pPr>
        <w:tabs>
          <w:tab w:val="num" w:pos="142"/>
          <w:tab w:val="left" w:pos="567"/>
          <w:tab w:val="num" w:pos="720"/>
        </w:tabs>
        <w:spacing w:after="0" w:line="240" w:lineRule="auto"/>
        <w:jc w:val="center"/>
        <w:rPr>
          <w:rFonts w:ascii="Times New Roman" w:eastAsia="Times New Roman" w:hAnsi="Times New Roman" w:cs="Times New Roman"/>
          <w:color w:val="000000" w:themeColor="text1"/>
          <w:sz w:val="20"/>
          <w:szCs w:val="20"/>
          <w:lang w:val="uk-UA" w:eastAsia="ru-RU"/>
        </w:rPr>
      </w:pPr>
    </w:p>
    <w:p w:rsidR="00986F6B" w:rsidRPr="009931CC" w:rsidRDefault="00986F6B" w:rsidP="00861D8F">
      <w:pPr>
        <w:keepNext/>
        <w:keepLines/>
        <w:widowControl w:val="0"/>
        <w:numPr>
          <w:ilvl w:val="0"/>
          <w:numId w:val="19"/>
        </w:numPr>
        <w:tabs>
          <w:tab w:val="left" w:pos="567"/>
        </w:tabs>
        <w:spacing w:after="168" w:line="180" w:lineRule="exact"/>
        <w:ind w:left="0"/>
        <w:jc w:val="center"/>
        <w:outlineLvl w:val="0"/>
        <w:rPr>
          <w:rFonts w:ascii="Times New Roman" w:eastAsia="Times New Roman" w:hAnsi="Times New Roman" w:cs="Times New Roman"/>
          <w:b/>
          <w:color w:val="000000" w:themeColor="text1"/>
          <w:sz w:val="20"/>
          <w:szCs w:val="20"/>
          <w:lang w:val="uk-UA" w:eastAsia="ru-RU"/>
        </w:rPr>
      </w:pPr>
      <w:bookmarkStart w:id="35" w:name="_Toc77073119"/>
      <w:r w:rsidRPr="009931CC">
        <w:rPr>
          <w:rFonts w:ascii="Times New Roman" w:eastAsia="Times New Roman" w:hAnsi="Times New Roman" w:cs="Times New Roman"/>
          <w:b/>
          <w:color w:val="000000" w:themeColor="text1"/>
          <w:sz w:val="20"/>
          <w:szCs w:val="20"/>
          <w:lang w:val="uk-UA" w:eastAsia="ru-RU"/>
        </w:rPr>
        <w:t>Інші умови</w:t>
      </w:r>
      <w:bookmarkEnd w:id="35"/>
      <w:r w:rsidRPr="009931CC">
        <w:rPr>
          <w:rFonts w:ascii="Times New Roman" w:eastAsia="Times New Roman" w:hAnsi="Times New Roman" w:cs="Times New Roman"/>
          <w:b/>
          <w:color w:val="000000" w:themeColor="text1"/>
          <w:sz w:val="20"/>
          <w:szCs w:val="20"/>
          <w:lang w:val="uk-UA" w:eastAsia="ru-RU"/>
        </w:rPr>
        <w:t xml:space="preserve"> </w:t>
      </w:r>
    </w:p>
    <w:p w:rsidR="00091974" w:rsidRPr="009931CC" w:rsidRDefault="00E25C5C" w:rsidP="00861D8F">
      <w:pPr>
        <w:widowControl w:val="0"/>
        <w:tabs>
          <w:tab w:val="num" w:pos="360"/>
        </w:tabs>
        <w:spacing w:after="0" w:line="240" w:lineRule="auto"/>
        <w:jc w:val="both"/>
        <w:rPr>
          <w:rFonts w:ascii="Times New Roman" w:eastAsia="Times New Roman" w:hAnsi="Times New Roman" w:cs="Times New Roman"/>
          <w:bCs/>
          <w:color w:val="000000" w:themeColor="text1"/>
          <w:sz w:val="20"/>
          <w:szCs w:val="20"/>
          <w:lang w:val="uk-UA" w:eastAsia="ru-RU"/>
        </w:rPr>
      </w:pPr>
      <w:r w:rsidRPr="009931CC">
        <w:rPr>
          <w:rFonts w:ascii="Times New Roman" w:eastAsia="Times New Roman" w:hAnsi="Times New Roman" w:cs="Times New Roman"/>
          <w:color w:val="000000" w:themeColor="text1"/>
          <w:sz w:val="20"/>
          <w:szCs w:val="20"/>
          <w:lang w:val="uk-UA" w:eastAsia="ru-RU"/>
        </w:rPr>
        <w:t xml:space="preserve">6.1. </w:t>
      </w:r>
      <w:r w:rsidR="00986F6B" w:rsidRPr="009931CC">
        <w:rPr>
          <w:rFonts w:ascii="Times New Roman" w:eastAsia="Times New Roman" w:hAnsi="Times New Roman" w:cs="Times New Roman"/>
          <w:color w:val="000000" w:themeColor="text1"/>
          <w:sz w:val="20"/>
          <w:szCs w:val="20"/>
          <w:lang w:val="uk-UA" w:eastAsia="ru-RU"/>
        </w:rPr>
        <w:t xml:space="preserve">Підписанням Договору Позичальник </w:t>
      </w:r>
      <w:r w:rsidR="00236465" w:rsidRPr="009931CC">
        <w:rPr>
          <w:rFonts w:ascii="Times New Roman" w:eastAsia="Times New Roman" w:hAnsi="Times New Roman" w:cs="Times New Roman"/>
          <w:color w:val="000000" w:themeColor="text1"/>
          <w:sz w:val="20"/>
          <w:szCs w:val="20"/>
          <w:lang w:val="uk-UA" w:eastAsia="ru-RU"/>
        </w:rPr>
        <w:t>на</w:t>
      </w:r>
      <w:r w:rsidR="00986F6B" w:rsidRPr="009931CC">
        <w:rPr>
          <w:rFonts w:ascii="Times New Roman" w:eastAsia="Times New Roman" w:hAnsi="Times New Roman" w:cs="Times New Roman"/>
          <w:color w:val="000000" w:themeColor="text1"/>
          <w:sz w:val="20"/>
          <w:szCs w:val="20"/>
          <w:lang w:val="uk-UA" w:eastAsia="ru-RU"/>
        </w:rPr>
        <w:t xml:space="preserve">дає </w:t>
      </w:r>
      <w:r w:rsidR="00236465" w:rsidRPr="009931CC">
        <w:rPr>
          <w:rFonts w:ascii="Times New Roman" w:eastAsia="Times New Roman" w:hAnsi="Times New Roman" w:cs="Times New Roman"/>
          <w:color w:val="000000" w:themeColor="text1"/>
          <w:sz w:val="20"/>
          <w:szCs w:val="20"/>
          <w:lang w:val="uk-UA" w:eastAsia="ru-RU"/>
        </w:rPr>
        <w:t>право/</w:t>
      </w:r>
      <w:r w:rsidR="00986F6B" w:rsidRPr="009931CC">
        <w:rPr>
          <w:rFonts w:ascii="Times New Roman" w:eastAsia="Times New Roman" w:hAnsi="Times New Roman" w:cs="Times New Roman"/>
          <w:color w:val="000000" w:themeColor="text1"/>
          <w:sz w:val="20"/>
          <w:szCs w:val="20"/>
          <w:lang w:val="uk-UA" w:eastAsia="ru-RU"/>
        </w:rPr>
        <w:t xml:space="preserve">згоду/дозвіл Банку на доступ до кредитної історії Позичальника в порядку та обсязі, передбаченому чинним законодавством України, збір, зберігання, використання, обробку, передачу та поширення до/від/через бюро кредитних історій, державним органам (у т.ч. до </w:t>
      </w:r>
      <w:r w:rsidR="003D6E61" w:rsidRPr="009931CC">
        <w:rPr>
          <w:rFonts w:ascii="Times New Roman" w:eastAsia="Times New Roman" w:hAnsi="Times New Roman" w:cs="Times New Roman"/>
          <w:bCs/>
          <w:color w:val="000000" w:themeColor="text1"/>
          <w:sz w:val="20"/>
          <w:szCs w:val="20"/>
          <w:lang w:val="uk-UA" w:eastAsia="ru-RU"/>
        </w:rPr>
        <w:t>Кредитного реєстру</w:t>
      </w:r>
      <w:r w:rsidR="00986F6B" w:rsidRPr="009931CC">
        <w:rPr>
          <w:rFonts w:ascii="Times New Roman" w:eastAsia="Times New Roman" w:hAnsi="Times New Roman" w:cs="Times New Roman"/>
          <w:b/>
          <w:bCs/>
          <w:color w:val="000000" w:themeColor="text1"/>
          <w:sz w:val="20"/>
          <w:szCs w:val="20"/>
          <w:lang w:val="uk-UA" w:eastAsia="ru-RU"/>
        </w:rPr>
        <w:t xml:space="preserve"> </w:t>
      </w:r>
      <w:r w:rsidR="00986F6B" w:rsidRPr="009931CC">
        <w:rPr>
          <w:rFonts w:ascii="Times New Roman" w:eastAsia="Times New Roman" w:hAnsi="Times New Roman" w:cs="Times New Roman"/>
          <w:color w:val="000000" w:themeColor="text1"/>
          <w:sz w:val="20"/>
          <w:szCs w:val="20"/>
          <w:lang w:val="uk-UA" w:eastAsia="ru-RU"/>
        </w:rPr>
        <w:t>Національного банку України) інформації про Позичальника (у т.ч. інформації, яка міститься в державних реєстрах та інших базах публічного користування), інформації, що складає кредитну історію Позичальника, інформації про договори, укладені з Банком, умови цих договорів, іншої інформації, що забезпечує об'єктивну оцінку подій та обставин, які можуть свідчити про наявність ризиків погашення боргових чи інших договірних зобов’язань Позичальника перед Банком із перевищенням строків, передбачених положеннями Умов та/або умовами Договору, чи невиконання положень Умов та/або умов Договору</w:t>
      </w:r>
      <w:r w:rsidR="00780DBC" w:rsidRPr="009931CC">
        <w:rPr>
          <w:rFonts w:ascii="Times New Roman" w:eastAsia="Times New Roman" w:hAnsi="Times New Roman" w:cs="Times New Roman"/>
          <w:color w:val="000000" w:themeColor="text1"/>
          <w:sz w:val="20"/>
          <w:szCs w:val="20"/>
          <w:lang w:val="uk-UA" w:eastAsia="ru-RU"/>
        </w:rPr>
        <w:t>. Підписанням Договору Позичальник</w:t>
      </w:r>
      <w:r w:rsidR="00986F6B" w:rsidRPr="009931CC">
        <w:rPr>
          <w:rFonts w:ascii="Times New Roman" w:eastAsia="Times New Roman" w:hAnsi="Times New Roman" w:cs="Times New Roman"/>
          <w:color w:val="000000" w:themeColor="text1"/>
          <w:sz w:val="20"/>
          <w:szCs w:val="20"/>
          <w:lang w:val="uk-UA" w:eastAsia="ru-RU"/>
        </w:rPr>
        <w:t xml:space="preserve"> також </w:t>
      </w:r>
      <w:r w:rsidR="00986F6B" w:rsidRPr="009931CC">
        <w:rPr>
          <w:rFonts w:ascii="Times New Roman" w:eastAsia="Times New Roman" w:hAnsi="Times New Roman" w:cs="Times New Roman"/>
          <w:bCs/>
          <w:color w:val="000000" w:themeColor="text1"/>
          <w:sz w:val="20"/>
          <w:szCs w:val="20"/>
          <w:lang w:val="uk-UA" w:eastAsia="ru-RU"/>
        </w:rPr>
        <w:t xml:space="preserve">надає </w:t>
      </w:r>
      <w:r w:rsidR="00780DBC" w:rsidRPr="009931CC">
        <w:rPr>
          <w:rFonts w:ascii="Times New Roman" w:eastAsia="Times New Roman" w:hAnsi="Times New Roman" w:cs="Times New Roman"/>
          <w:bCs/>
          <w:color w:val="000000" w:themeColor="text1"/>
          <w:sz w:val="20"/>
          <w:szCs w:val="20"/>
          <w:lang w:val="uk-UA" w:eastAsia="ru-RU"/>
        </w:rPr>
        <w:t xml:space="preserve">право/згоду/дозвіл </w:t>
      </w:r>
      <w:r w:rsidR="00986F6B" w:rsidRPr="009931CC">
        <w:rPr>
          <w:rFonts w:ascii="Times New Roman" w:eastAsia="Times New Roman" w:hAnsi="Times New Roman" w:cs="Times New Roman"/>
          <w:bCs/>
          <w:color w:val="000000" w:themeColor="text1"/>
          <w:sz w:val="20"/>
          <w:szCs w:val="20"/>
          <w:lang w:val="uk-UA" w:eastAsia="ru-RU"/>
        </w:rPr>
        <w:t xml:space="preserve">Банку на передачу вищезазначеної інформації, у т.ч. тієї, що містить банківську таємницю, приватним особам та організаціям для забезпечення виконання ними своїх функцій або надання послуг Банку </w:t>
      </w:r>
      <w:r w:rsidR="00986F6B" w:rsidRPr="009931CC">
        <w:rPr>
          <w:rFonts w:ascii="Times New Roman" w:eastAsia="Times New Roman" w:hAnsi="Times New Roman" w:cs="Times New Roman"/>
          <w:color w:val="000000" w:themeColor="text1"/>
          <w:sz w:val="20"/>
          <w:szCs w:val="20"/>
          <w:lang w:val="uk-UA" w:eastAsia="ru-RU"/>
        </w:rPr>
        <w:t xml:space="preserve">відповідно до укладених між такими особами (організаціями) та Банком договорів, а також на </w:t>
      </w:r>
      <w:r w:rsidR="00986F6B" w:rsidRPr="009931CC">
        <w:rPr>
          <w:rFonts w:ascii="Times New Roman" w:eastAsia="Times New Roman" w:hAnsi="Times New Roman" w:cs="Times New Roman"/>
          <w:bCs/>
          <w:color w:val="000000" w:themeColor="text1"/>
          <w:sz w:val="20"/>
          <w:szCs w:val="20"/>
          <w:lang w:val="uk-UA" w:eastAsia="ru-RU"/>
        </w:rPr>
        <w:t>розкриття Банком вищезазначеної інформації, у т.ч. тієї, що містить банківську таємницю,</w:t>
      </w:r>
      <w:r w:rsidR="00986F6B" w:rsidRPr="009931CC">
        <w:rPr>
          <w:rFonts w:ascii="Times New Roman" w:eastAsia="Times New Roman" w:hAnsi="Times New Roman" w:cs="Times New Roman"/>
          <w:b/>
          <w:bCs/>
          <w:color w:val="000000" w:themeColor="text1"/>
          <w:sz w:val="20"/>
          <w:szCs w:val="20"/>
          <w:lang w:val="uk-UA" w:eastAsia="ru-RU"/>
        </w:rPr>
        <w:t xml:space="preserve"> </w:t>
      </w:r>
      <w:r w:rsidR="00986F6B" w:rsidRPr="009931CC">
        <w:rPr>
          <w:rFonts w:ascii="Times New Roman" w:eastAsia="Times New Roman" w:hAnsi="Times New Roman" w:cs="Times New Roman"/>
          <w:bCs/>
          <w:color w:val="000000" w:themeColor="text1"/>
          <w:sz w:val="20"/>
          <w:szCs w:val="20"/>
          <w:lang w:val="uk-UA" w:eastAsia="ru-RU"/>
        </w:rPr>
        <w:t xml:space="preserve">якщо воно необхідне Банку для захисту його прав та інтересів. </w:t>
      </w:r>
    </w:p>
    <w:p w:rsidR="00986F6B" w:rsidRPr="009931CC" w:rsidRDefault="00091974" w:rsidP="00861D8F">
      <w:pPr>
        <w:widowControl w:val="0"/>
        <w:tabs>
          <w:tab w:val="num" w:pos="360"/>
        </w:tabs>
        <w:spacing w:after="0" w:line="240" w:lineRule="auto"/>
        <w:jc w:val="both"/>
        <w:rPr>
          <w:rFonts w:ascii="Times New Roman" w:eastAsia="Calibri" w:hAnsi="Times New Roman" w:cs="Times New Roman"/>
          <w:color w:val="000000" w:themeColor="text1"/>
          <w:sz w:val="20"/>
          <w:szCs w:val="20"/>
          <w:lang w:val="uk-UA" w:eastAsia="uk-UA"/>
        </w:rPr>
      </w:pPr>
      <w:r w:rsidRPr="009931CC">
        <w:rPr>
          <w:rFonts w:ascii="Times New Roman" w:eastAsia="Times New Roman" w:hAnsi="Times New Roman" w:cs="Times New Roman"/>
          <w:bCs/>
          <w:color w:val="000000" w:themeColor="text1"/>
          <w:sz w:val="20"/>
          <w:szCs w:val="20"/>
          <w:lang w:val="uk-UA" w:eastAsia="ru-RU"/>
        </w:rPr>
        <w:t xml:space="preserve">6.2. </w:t>
      </w:r>
      <w:r w:rsidR="00986F6B" w:rsidRPr="009931CC">
        <w:rPr>
          <w:rFonts w:ascii="Times New Roman" w:eastAsia="Calibri" w:hAnsi="Times New Roman" w:cs="Times New Roman"/>
          <w:color w:val="000000" w:themeColor="text1"/>
          <w:sz w:val="20"/>
          <w:szCs w:val="20"/>
          <w:lang w:val="uk-UA" w:eastAsia="uk-UA"/>
        </w:rPr>
        <w:t xml:space="preserve">Підписанням Договору Позичальник підтверджує, що у випадку невиконання чи неналежного виконання ним положень цих Умов та/або умов Договору, з усіма наступними змінами та доповненнями (до Умов та/або Договору), Позичальник надає свою згоду на передачу Банком інформації щодо Позичальника, </w:t>
      </w:r>
      <w:r w:rsidR="00780DBC" w:rsidRPr="009931CC">
        <w:rPr>
          <w:rFonts w:ascii="Times New Roman" w:eastAsia="Calibri" w:hAnsi="Times New Roman" w:cs="Times New Roman"/>
          <w:color w:val="000000" w:themeColor="text1"/>
          <w:sz w:val="20"/>
          <w:szCs w:val="20"/>
          <w:lang w:val="uk-UA" w:eastAsia="uk-UA"/>
        </w:rPr>
        <w:t xml:space="preserve">про укладення Позичальником </w:t>
      </w:r>
      <w:r w:rsidR="00986F6B" w:rsidRPr="009931CC">
        <w:rPr>
          <w:rFonts w:ascii="Times New Roman" w:eastAsia="Calibri" w:hAnsi="Times New Roman" w:cs="Times New Roman"/>
          <w:color w:val="000000" w:themeColor="text1"/>
          <w:sz w:val="20"/>
          <w:szCs w:val="20"/>
          <w:lang w:val="uk-UA" w:eastAsia="uk-UA"/>
        </w:rPr>
        <w:t>Договору</w:t>
      </w:r>
      <w:r w:rsidR="00780DBC" w:rsidRPr="009931CC">
        <w:rPr>
          <w:rFonts w:ascii="Times New Roman" w:eastAsia="Calibri" w:hAnsi="Times New Roman" w:cs="Times New Roman"/>
          <w:color w:val="000000" w:themeColor="text1"/>
          <w:sz w:val="20"/>
          <w:szCs w:val="20"/>
          <w:lang w:val="uk-UA" w:eastAsia="uk-UA"/>
        </w:rPr>
        <w:t xml:space="preserve">, його умови, стан виконання, </w:t>
      </w:r>
      <w:r w:rsidR="00064544" w:rsidRPr="009931CC">
        <w:rPr>
          <w:rFonts w:ascii="Times New Roman" w:eastAsia="Calibri" w:hAnsi="Times New Roman" w:cs="Times New Roman"/>
          <w:color w:val="000000" w:themeColor="text1"/>
          <w:sz w:val="20"/>
          <w:szCs w:val="20"/>
          <w:lang w:val="uk-UA" w:eastAsia="uk-UA"/>
        </w:rPr>
        <w:t>наявність простроченої заборгованості та її розмір, а</w:t>
      </w:r>
      <w:r w:rsidR="00986F6B" w:rsidRPr="009931CC">
        <w:rPr>
          <w:rFonts w:ascii="Times New Roman" w:eastAsia="Calibri" w:hAnsi="Times New Roman" w:cs="Times New Roman"/>
          <w:color w:val="000000" w:themeColor="text1"/>
          <w:sz w:val="20"/>
          <w:szCs w:val="20"/>
          <w:lang w:val="uk-UA" w:eastAsia="uk-UA"/>
        </w:rPr>
        <w:t xml:space="preserve"> та</w:t>
      </w:r>
      <w:r w:rsidR="00064544" w:rsidRPr="009931CC">
        <w:rPr>
          <w:rFonts w:ascii="Times New Roman" w:eastAsia="Calibri" w:hAnsi="Times New Roman" w:cs="Times New Roman"/>
          <w:color w:val="000000" w:themeColor="text1"/>
          <w:sz w:val="20"/>
          <w:szCs w:val="20"/>
          <w:lang w:val="uk-UA" w:eastAsia="uk-UA"/>
        </w:rPr>
        <w:t>кож щодо</w:t>
      </w:r>
      <w:r w:rsidR="00986F6B" w:rsidRPr="009931CC">
        <w:rPr>
          <w:rFonts w:ascii="Times New Roman" w:eastAsia="Calibri" w:hAnsi="Times New Roman" w:cs="Times New Roman"/>
          <w:color w:val="000000" w:themeColor="text1"/>
          <w:sz w:val="20"/>
          <w:szCs w:val="20"/>
          <w:lang w:val="uk-UA" w:eastAsia="uk-UA"/>
        </w:rPr>
        <w:t xml:space="preserve"> всіх пов’язаних із ним договорів (договори забезпечення/страхування тощо), у т.ч. тієї, що містить банківську таємницю, третім особам, що перебувають з Банком у договірних відносинах (у т.ч. колекторським чи факторинговим </w:t>
      </w:r>
      <w:r w:rsidR="00986F6B" w:rsidRPr="009931CC">
        <w:rPr>
          <w:rFonts w:ascii="Times New Roman" w:eastAsia="Calibri" w:hAnsi="Times New Roman" w:cs="Times New Roman"/>
          <w:color w:val="000000" w:themeColor="text1"/>
          <w:sz w:val="20"/>
          <w:szCs w:val="20"/>
          <w:lang w:val="uk-UA" w:eastAsia="uk-UA"/>
        </w:rPr>
        <w:lastRenderedPageBreak/>
        <w:t>компаніям, іншим особам, що надають послуги Банку</w:t>
      </w:r>
      <w:r w:rsidR="00064544" w:rsidRPr="009931CC">
        <w:rPr>
          <w:rFonts w:ascii="Times New Roman" w:eastAsia="Calibri" w:hAnsi="Times New Roman" w:cs="Times New Roman"/>
          <w:color w:val="000000" w:themeColor="text1"/>
          <w:sz w:val="20"/>
          <w:szCs w:val="20"/>
          <w:lang w:val="uk-UA" w:eastAsia="uk-UA"/>
        </w:rPr>
        <w:t xml:space="preserve"> згідно з чинним законодавством</w:t>
      </w:r>
      <w:r w:rsidR="00986F6B" w:rsidRPr="009931CC">
        <w:rPr>
          <w:rFonts w:ascii="Times New Roman" w:eastAsia="Calibri" w:hAnsi="Times New Roman" w:cs="Times New Roman"/>
          <w:color w:val="000000" w:themeColor="text1"/>
          <w:sz w:val="20"/>
          <w:szCs w:val="20"/>
          <w:lang w:val="uk-UA" w:eastAsia="uk-UA"/>
        </w:rPr>
        <w:t xml:space="preserve">), а також на розголошення Банком інформації щодо Позичальника, у т.ч. тієї, що містить банківську таємницю, шляхом розміщення такої інформації на Офіційному </w:t>
      </w:r>
      <w:r w:rsidR="00015F34" w:rsidRPr="009931CC">
        <w:rPr>
          <w:rFonts w:ascii="Times New Roman" w:eastAsia="Calibri" w:hAnsi="Times New Roman" w:cs="Times New Roman"/>
          <w:color w:val="000000" w:themeColor="text1"/>
          <w:sz w:val="20"/>
          <w:szCs w:val="20"/>
          <w:lang w:val="uk-UA" w:eastAsia="uk-UA"/>
        </w:rPr>
        <w:t>веб-</w:t>
      </w:r>
      <w:r w:rsidR="00986F6B" w:rsidRPr="009931CC">
        <w:rPr>
          <w:rFonts w:ascii="Times New Roman" w:eastAsia="Calibri" w:hAnsi="Times New Roman" w:cs="Times New Roman"/>
          <w:color w:val="000000" w:themeColor="text1"/>
          <w:sz w:val="20"/>
          <w:szCs w:val="20"/>
          <w:lang w:val="uk-UA" w:eastAsia="uk-UA"/>
        </w:rPr>
        <w:t xml:space="preserve">сайті Банку в мережі Інтернет чи іншим шляхом.  </w:t>
      </w:r>
    </w:p>
    <w:p w:rsidR="00704807" w:rsidRPr="009931CC" w:rsidRDefault="00986F6B" w:rsidP="00861D8F">
      <w:pPr>
        <w:tabs>
          <w:tab w:val="num" w:pos="-426"/>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sz w:val="20"/>
          <w:szCs w:val="20"/>
          <w:lang w:val="uk-UA" w:eastAsia="uk-UA"/>
        </w:rPr>
      </w:pPr>
      <w:r w:rsidRPr="009931CC">
        <w:rPr>
          <w:rFonts w:ascii="Times New Roman" w:eastAsia="Calibri" w:hAnsi="Times New Roman" w:cs="Times New Roman"/>
          <w:color w:val="000000" w:themeColor="text1"/>
          <w:sz w:val="20"/>
          <w:szCs w:val="20"/>
          <w:lang w:val="uk-UA" w:eastAsia="uk-UA"/>
        </w:rPr>
        <w:t xml:space="preserve">Інформація про бюро кредитних історій, до якого (яких) Банк передаватиме </w:t>
      </w:r>
      <w:r w:rsidR="00091974" w:rsidRPr="009931CC">
        <w:rPr>
          <w:rFonts w:ascii="Times New Roman" w:eastAsia="Calibri" w:hAnsi="Times New Roman" w:cs="Times New Roman"/>
          <w:color w:val="000000" w:themeColor="text1"/>
          <w:sz w:val="20"/>
          <w:szCs w:val="20"/>
          <w:lang w:val="uk-UA" w:eastAsia="uk-UA"/>
        </w:rPr>
        <w:t>інформацію в межах зазначеної в п.6</w:t>
      </w:r>
      <w:r w:rsidRPr="009931CC">
        <w:rPr>
          <w:rFonts w:ascii="Times New Roman" w:eastAsia="Calibri" w:hAnsi="Times New Roman" w:cs="Times New Roman"/>
          <w:color w:val="000000" w:themeColor="text1"/>
          <w:sz w:val="20"/>
          <w:szCs w:val="20"/>
          <w:lang w:val="uk-UA" w:eastAsia="uk-UA"/>
        </w:rPr>
        <w:t xml:space="preserve">.1 цих Умов згоди для формування кредитної історії Позичальника: 1) </w:t>
      </w:r>
      <w:proofErr w:type="spellStart"/>
      <w:r w:rsidRPr="009931CC">
        <w:rPr>
          <w:rFonts w:ascii="Times New Roman" w:eastAsia="Calibri" w:hAnsi="Times New Roman" w:cs="Times New Roman"/>
          <w:color w:val="000000" w:themeColor="text1"/>
          <w:sz w:val="20"/>
          <w:szCs w:val="20"/>
          <w:lang w:val="uk-UA" w:eastAsia="uk-UA"/>
        </w:rPr>
        <w:t>ПрАТ</w:t>
      </w:r>
      <w:proofErr w:type="spellEnd"/>
      <w:r w:rsidRPr="009931CC">
        <w:rPr>
          <w:rFonts w:ascii="Times New Roman" w:eastAsia="Calibri" w:hAnsi="Times New Roman" w:cs="Times New Roman"/>
          <w:color w:val="000000" w:themeColor="text1"/>
          <w:sz w:val="20"/>
          <w:szCs w:val="20"/>
          <w:lang w:val="uk-UA" w:eastAsia="uk-UA"/>
        </w:rPr>
        <w:t xml:space="preserve"> «Перше всеукраїнське бюро кредитних історій», 02002 м. Київ, вул. Євгена Сверстюка, 11; 2) ТОВ «Українське бюро кредитних історій», 01001, м. Київ, вул. Грушевського, 1-Д. </w:t>
      </w:r>
    </w:p>
    <w:p w:rsidR="00704807" w:rsidRPr="009931CC" w:rsidRDefault="00704807" w:rsidP="00861D8F">
      <w:pPr>
        <w:tabs>
          <w:tab w:val="num" w:pos="-426"/>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sz w:val="20"/>
          <w:szCs w:val="20"/>
          <w:lang w:val="uk-UA" w:eastAsia="uk-UA"/>
        </w:rPr>
      </w:pPr>
      <w:r w:rsidRPr="009931CC">
        <w:rPr>
          <w:rFonts w:ascii="Times New Roman" w:eastAsia="Calibri" w:hAnsi="Times New Roman" w:cs="Times New Roman"/>
          <w:color w:val="000000" w:themeColor="text1"/>
          <w:sz w:val="20"/>
          <w:szCs w:val="20"/>
          <w:lang w:val="uk-UA" w:eastAsia="uk-UA"/>
        </w:rPr>
        <w:t xml:space="preserve">6.3. </w:t>
      </w:r>
      <w:r w:rsidR="00986F6B" w:rsidRPr="009931CC">
        <w:rPr>
          <w:rFonts w:ascii="Times New Roman" w:eastAsia="Times New Roman" w:hAnsi="Times New Roman" w:cs="Times New Roman"/>
          <w:color w:val="000000" w:themeColor="text1"/>
          <w:sz w:val="20"/>
          <w:szCs w:val="20"/>
          <w:lang w:val="uk-UA" w:eastAsia="ru-RU"/>
        </w:rPr>
        <w:t>Підписанням Договору Позичальник підтверджує, що він письмово повідомлений Банком про назву та адресу (місцезнаходження) бюро кредитних історій, до якого (яких) Банк передаватиме інформацію для формування кредитної історії Позичальника.</w:t>
      </w:r>
    </w:p>
    <w:p w:rsidR="00704807" w:rsidRPr="009931CC" w:rsidRDefault="00704807" w:rsidP="00861D8F">
      <w:pPr>
        <w:tabs>
          <w:tab w:val="num" w:pos="-426"/>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sz w:val="20"/>
          <w:szCs w:val="20"/>
          <w:lang w:val="uk-UA" w:eastAsia="uk-UA"/>
        </w:rPr>
      </w:pPr>
      <w:r w:rsidRPr="009931CC">
        <w:rPr>
          <w:rFonts w:ascii="Times New Roman" w:eastAsia="Calibri" w:hAnsi="Times New Roman" w:cs="Times New Roman"/>
          <w:color w:val="000000" w:themeColor="text1"/>
          <w:sz w:val="20"/>
          <w:szCs w:val="20"/>
          <w:lang w:val="uk-UA" w:eastAsia="uk-UA"/>
        </w:rPr>
        <w:t xml:space="preserve">6.4. </w:t>
      </w:r>
      <w:r w:rsidR="00986F6B" w:rsidRPr="009931CC">
        <w:rPr>
          <w:rFonts w:ascii="Times New Roman" w:eastAsia="Times New Roman" w:hAnsi="Times New Roman" w:cs="Times New Roman"/>
          <w:color w:val="000000" w:themeColor="text1"/>
          <w:sz w:val="20"/>
          <w:szCs w:val="20"/>
          <w:lang w:val="uk-UA" w:eastAsia="ru-RU"/>
        </w:rPr>
        <w:t>Підписанням Договору Позичальник гарантує/підтверджує, що: йому зрозумілі і він погоджується з усіма положеннями цих Умов, Договору; приймає Тарифи як обов’язкові до застосування у відносинах між Сторонами; висловлює свою цілковиту згоду щодо зафіксованого порядку зміни Тарифів, як це визначено в ДКО</w:t>
      </w:r>
      <w:r w:rsidR="00064544" w:rsidRPr="009931CC">
        <w:rPr>
          <w:rFonts w:ascii="Times New Roman" w:eastAsia="Times New Roman" w:hAnsi="Times New Roman" w:cs="Times New Roman"/>
          <w:color w:val="000000" w:themeColor="text1"/>
          <w:sz w:val="20"/>
          <w:szCs w:val="20"/>
          <w:lang w:val="uk-UA" w:eastAsia="ru-RU"/>
        </w:rPr>
        <w:t xml:space="preserve"> та цих Умовах</w:t>
      </w:r>
      <w:r w:rsidR="00986F6B" w:rsidRPr="009931CC">
        <w:rPr>
          <w:rFonts w:ascii="Times New Roman" w:eastAsia="Times New Roman" w:hAnsi="Times New Roman" w:cs="Times New Roman"/>
          <w:color w:val="000000" w:themeColor="text1"/>
          <w:sz w:val="20"/>
          <w:szCs w:val="20"/>
          <w:lang w:val="uk-UA" w:eastAsia="ru-RU"/>
        </w:rPr>
        <w:t xml:space="preserve"> та без укладання будь-яких додаткових договорів до Договору, а також підтверджує, що зафіксований у ДКО</w:t>
      </w:r>
      <w:r w:rsidR="00064544" w:rsidRPr="009931CC">
        <w:rPr>
          <w:rFonts w:ascii="Times New Roman" w:eastAsia="Times New Roman" w:hAnsi="Times New Roman" w:cs="Times New Roman"/>
          <w:color w:val="000000" w:themeColor="text1"/>
          <w:sz w:val="20"/>
          <w:szCs w:val="20"/>
          <w:lang w:val="uk-UA" w:eastAsia="ru-RU"/>
        </w:rPr>
        <w:t xml:space="preserve"> та цих Умовах</w:t>
      </w:r>
      <w:r w:rsidR="00986F6B" w:rsidRPr="009931CC">
        <w:rPr>
          <w:rFonts w:ascii="Times New Roman" w:eastAsia="Times New Roman" w:hAnsi="Times New Roman" w:cs="Times New Roman"/>
          <w:color w:val="000000" w:themeColor="text1"/>
          <w:sz w:val="20"/>
          <w:szCs w:val="20"/>
          <w:lang w:val="uk-UA" w:eastAsia="ru-RU"/>
        </w:rPr>
        <w:t xml:space="preserve"> порядок зміни Тарифів установлений за домовленістю Сторін та не може розглядатися як одностороння зміна умов цього Договору, а внесення даного положення до тексту цих Умов, які є невід’ємною частиною Договору, вважається попередньою згодою Позичальника на зміну умов Договору шляхом зміни Тарифів у порядку, визначеному в ДКО; він ознайомлений, йому зрозумілі і він погоджується з усіма положеннями та умовами Тарифів і вони не потребують додаткового підписання Сторонами, оскільки текст Тарифів є невід’ємною складовою частиною тексту ДКО; що порядок застосування Процентної ставки достатньо визначений та зрозумілий, висловлює свою цілковиту згоду щодо зафіксованого в цих Умовах та/або Договорі порядку застосування та зміни Процентної ставки та підтверджує, що вищезазначений порядок установлений за домовленістю Сторін та не може розглядатися як одностороння зміна умов Договору; він розуміє і зобов’язується нести відповідальність за порушення ним  та/або будь-якою з довірених осіб Позичальника вимог цих Умов та/або Договору та Тарифів у розмірах та в порядку, встановлених цими Умовами, Договором та/або Тарифами.</w:t>
      </w:r>
    </w:p>
    <w:p w:rsidR="00704807" w:rsidRPr="009931CC" w:rsidRDefault="00704807" w:rsidP="00861D8F">
      <w:pPr>
        <w:tabs>
          <w:tab w:val="num" w:pos="-426"/>
          <w:tab w:val="num"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9931CC">
        <w:rPr>
          <w:rFonts w:ascii="Times New Roman" w:eastAsia="Calibri" w:hAnsi="Times New Roman" w:cs="Times New Roman"/>
          <w:color w:val="000000" w:themeColor="text1"/>
          <w:sz w:val="20"/>
          <w:szCs w:val="20"/>
          <w:lang w:val="uk-UA" w:eastAsia="uk-UA"/>
        </w:rPr>
        <w:t xml:space="preserve">6.5. </w:t>
      </w:r>
      <w:r w:rsidR="00986F6B" w:rsidRPr="009931CC">
        <w:rPr>
          <w:rFonts w:ascii="Times New Roman" w:eastAsia="Times New Roman" w:hAnsi="Times New Roman" w:cs="Times New Roman"/>
          <w:color w:val="000000" w:themeColor="text1"/>
          <w:sz w:val="20"/>
          <w:szCs w:val="20"/>
          <w:lang w:val="uk-UA" w:eastAsia="ru-RU"/>
        </w:rPr>
        <w:t xml:space="preserve">Підписанням Договору </w:t>
      </w:r>
      <w:r w:rsidR="00064544" w:rsidRPr="009931CC">
        <w:rPr>
          <w:rFonts w:ascii="Times New Roman" w:eastAsia="Times New Roman" w:hAnsi="Times New Roman" w:cs="Times New Roman"/>
          <w:color w:val="000000" w:themeColor="text1"/>
          <w:sz w:val="20"/>
          <w:szCs w:val="20"/>
          <w:lang w:val="uk-UA" w:eastAsia="ru-RU"/>
        </w:rPr>
        <w:t xml:space="preserve">Позичальник </w:t>
      </w:r>
      <w:r w:rsidR="00986F6B" w:rsidRPr="009931CC">
        <w:rPr>
          <w:rFonts w:ascii="Times New Roman" w:eastAsia="Times New Roman" w:hAnsi="Times New Roman" w:cs="Times New Roman"/>
          <w:color w:val="000000" w:themeColor="text1"/>
          <w:sz w:val="20"/>
          <w:szCs w:val="20"/>
          <w:lang w:val="uk-UA" w:eastAsia="ru-RU"/>
        </w:rPr>
        <w:t>засвідчує, що він ознайомлений з Правилами, цими Умовами та Тарифами Банку, погоджується вважати їх положення обов’язковими до застосування до відносин, які виникли на підставі ДКО та Договору зокрема.</w:t>
      </w:r>
    </w:p>
    <w:p w:rsidR="00147E0B" w:rsidRPr="009931CC" w:rsidRDefault="00147E0B" w:rsidP="00861D8F">
      <w:pPr>
        <w:tabs>
          <w:tab w:val="num" w:pos="-426"/>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sz w:val="20"/>
          <w:szCs w:val="20"/>
          <w:lang w:val="uk-UA" w:eastAsia="uk-UA"/>
        </w:rPr>
      </w:pPr>
      <w:r w:rsidRPr="009931CC">
        <w:rPr>
          <w:rFonts w:ascii="Times New Roman" w:eastAsia="Courier New" w:hAnsi="Times New Roman" w:cs="Times New Roman"/>
          <w:color w:val="000000" w:themeColor="text1"/>
          <w:sz w:val="20"/>
          <w:szCs w:val="20"/>
          <w:lang w:val="uk-UA" w:eastAsia="uk-UA" w:bidi="uk-UA"/>
        </w:rPr>
        <w:t>6.6. Позичальник гарантує, що на момент підписання Договору не існує фактів та/або подій, що створюють чи можуть створити загрозу належному виконанню Договору (судові справи, майнові вимоги третіх осіб, заборгованість перед третіми особами тощо), про які він не повідомив Банк.</w:t>
      </w:r>
    </w:p>
    <w:p w:rsidR="00986F6B" w:rsidRPr="009931CC" w:rsidRDefault="00147E0B" w:rsidP="00861D8F">
      <w:pPr>
        <w:tabs>
          <w:tab w:val="num" w:pos="-426"/>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sz w:val="20"/>
          <w:szCs w:val="20"/>
          <w:lang w:val="uk-UA" w:eastAsia="uk-UA"/>
        </w:rPr>
      </w:pPr>
      <w:r w:rsidRPr="009931CC">
        <w:rPr>
          <w:rFonts w:ascii="Times New Roman" w:eastAsia="Calibri" w:hAnsi="Times New Roman" w:cs="Times New Roman"/>
          <w:color w:val="000000" w:themeColor="text1"/>
          <w:sz w:val="20"/>
          <w:szCs w:val="20"/>
          <w:lang w:val="uk-UA" w:eastAsia="uk-UA"/>
        </w:rPr>
        <w:t>6.7</w:t>
      </w:r>
      <w:r w:rsidR="00704807" w:rsidRPr="009931CC">
        <w:rPr>
          <w:rFonts w:ascii="Times New Roman" w:eastAsia="Calibri" w:hAnsi="Times New Roman" w:cs="Times New Roman"/>
          <w:color w:val="000000" w:themeColor="text1"/>
          <w:sz w:val="20"/>
          <w:szCs w:val="20"/>
          <w:lang w:val="uk-UA" w:eastAsia="uk-UA"/>
        </w:rPr>
        <w:t xml:space="preserve">. </w:t>
      </w:r>
      <w:r w:rsidR="00986F6B" w:rsidRPr="009931CC">
        <w:rPr>
          <w:rFonts w:ascii="Times New Roman" w:eastAsia="Times New Roman" w:hAnsi="Times New Roman" w:cs="Times New Roman"/>
          <w:color w:val="000000" w:themeColor="text1"/>
          <w:sz w:val="20"/>
          <w:szCs w:val="20"/>
          <w:lang w:val="uk-UA" w:eastAsia="ru-RU"/>
        </w:rPr>
        <w:t xml:space="preserve">Підписанням Договору </w:t>
      </w:r>
      <w:r w:rsidR="0005454B" w:rsidRPr="009931CC">
        <w:rPr>
          <w:rFonts w:ascii="Times New Roman" w:eastAsia="Times New Roman" w:hAnsi="Times New Roman" w:cs="Times New Roman"/>
          <w:color w:val="000000" w:themeColor="text1"/>
          <w:sz w:val="20"/>
          <w:szCs w:val="20"/>
          <w:lang w:val="uk-UA" w:eastAsia="ru-RU"/>
        </w:rPr>
        <w:t xml:space="preserve">Позичальник </w:t>
      </w:r>
      <w:r w:rsidR="00986F6B" w:rsidRPr="009931CC">
        <w:rPr>
          <w:rFonts w:ascii="Times New Roman" w:eastAsia="Times New Roman" w:hAnsi="Times New Roman" w:cs="Times New Roman"/>
          <w:color w:val="000000" w:themeColor="text1"/>
          <w:sz w:val="20"/>
          <w:szCs w:val="20"/>
          <w:lang w:val="uk-UA" w:eastAsia="ru-RU"/>
        </w:rPr>
        <w:t xml:space="preserve">підтверджує те, що перед укладенням Договору Банк безоплатно надав йому інформацію, необхідну для порівняння різних пропозицій Банку з метою прийняття ним обґрунтованого рішення про укладення </w:t>
      </w:r>
      <w:r w:rsidRPr="009931CC">
        <w:rPr>
          <w:rFonts w:ascii="Times New Roman" w:eastAsia="Times New Roman" w:hAnsi="Times New Roman" w:cs="Times New Roman"/>
          <w:color w:val="000000" w:themeColor="text1"/>
          <w:sz w:val="20"/>
          <w:szCs w:val="20"/>
          <w:lang w:val="uk-UA" w:eastAsia="ru-RU"/>
        </w:rPr>
        <w:t>відповідного Д</w:t>
      </w:r>
      <w:r w:rsidR="00704807" w:rsidRPr="009931CC">
        <w:rPr>
          <w:rFonts w:ascii="Times New Roman" w:eastAsia="Times New Roman" w:hAnsi="Times New Roman" w:cs="Times New Roman"/>
          <w:color w:val="000000" w:themeColor="text1"/>
          <w:sz w:val="20"/>
          <w:szCs w:val="20"/>
          <w:lang w:val="uk-UA" w:eastAsia="ru-RU"/>
        </w:rPr>
        <w:t xml:space="preserve">оговору, </w:t>
      </w:r>
      <w:r w:rsidR="00986F6B" w:rsidRPr="009931CC">
        <w:rPr>
          <w:rFonts w:ascii="Times New Roman" w:eastAsia="Times New Roman" w:hAnsi="Times New Roman" w:cs="Times New Roman"/>
          <w:color w:val="000000" w:themeColor="text1"/>
          <w:sz w:val="20"/>
          <w:szCs w:val="20"/>
          <w:lang w:val="uk-UA" w:eastAsia="ru-RU"/>
        </w:rPr>
        <w:t>в тому числі з урахуванням обрання певного типу кредиту, у вигляді Паспорта споживчого кредиту.</w:t>
      </w:r>
      <w:r w:rsidR="00986F6B" w:rsidRPr="009931CC">
        <w:rPr>
          <w:rFonts w:ascii="Times New Roman" w:eastAsia="Times New Roman" w:hAnsi="Times New Roman" w:cs="Times New Roman"/>
          <w:color w:val="000000" w:themeColor="text1"/>
          <w:lang w:val="uk-UA" w:eastAsia="ru-RU"/>
        </w:rPr>
        <w:t xml:space="preserve"> </w:t>
      </w:r>
    </w:p>
    <w:p w:rsidR="001A172E" w:rsidRPr="009931CC" w:rsidRDefault="001A172E" w:rsidP="00861D8F">
      <w:pPr>
        <w:widowControl w:val="0"/>
        <w:tabs>
          <w:tab w:val="left" w:pos="426"/>
          <w:tab w:val="left" w:pos="567"/>
          <w:tab w:val="left" w:pos="709"/>
          <w:tab w:val="left" w:pos="8789"/>
        </w:tabs>
        <w:autoSpaceDE w:val="0"/>
        <w:autoSpaceDN w:val="0"/>
        <w:adjustRightInd w:val="0"/>
        <w:spacing w:after="0" w:line="240" w:lineRule="auto"/>
        <w:jc w:val="both"/>
        <w:rPr>
          <w:rFonts w:ascii="Times New Roman" w:eastAsia="Calibri" w:hAnsi="Times New Roman" w:cs="Times New Roman"/>
          <w:bCs/>
          <w:color w:val="000000" w:themeColor="text1"/>
          <w:lang w:val="uk-UA" w:eastAsia="uk-UA"/>
        </w:rPr>
      </w:pPr>
    </w:p>
    <w:p w:rsidR="00523018" w:rsidRPr="009931CC" w:rsidRDefault="00523018" w:rsidP="00861D8F">
      <w:pPr>
        <w:rPr>
          <w:color w:val="000000" w:themeColor="text1"/>
          <w:lang w:val="uk-UA"/>
        </w:rPr>
      </w:pPr>
    </w:p>
    <w:sectPr w:rsidR="00523018" w:rsidRPr="009931CC" w:rsidSect="00986F6B">
      <w:headerReference w:type="default" r:id="rId10"/>
      <w:footerReference w:type="default" r:id="rId11"/>
      <w:pgSz w:w="11909" w:h="16838"/>
      <w:pgMar w:top="709" w:right="919" w:bottom="1574" w:left="914" w:header="2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C9" w:rsidRDefault="009677C9">
      <w:pPr>
        <w:spacing w:after="0" w:line="240" w:lineRule="auto"/>
      </w:pPr>
      <w:r>
        <w:separator/>
      </w:r>
    </w:p>
  </w:endnote>
  <w:endnote w:type="continuationSeparator" w:id="0">
    <w:p w:rsidR="009677C9" w:rsidRDefault="0096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FE" w:rsidRPr="001F49B4" w:rsidRDefault="00DB25B3">
    <w:pPr>
      <w:pStyle w:val="a5"/>
      <w:jc w:val="center"/>
      <w:rPr>
        <w:rFonts w:ascii="Times New Roman" w:hAnsi="Times New Roman" w:cs="Times New Roman"/>
      </w:rPr>
    </w:pPr>
    <w:r w:rsidRPr="001F49B4">
      <w:rPr>
        <w:rFonts w:ascii="Times New Roman" w:hAnsi="Times New Roman" w:cs="Times New Roman"/>
      </w:rPr>
      <w:fldChar w:fldCharType="begin"/>
    </w:r>
    <w:r w:rsidR="00813BDC" w:rsidRPr="001F49B4">
      <w:rPr>
        <w:rFonts w:ascii="Times New Roman" w:hAnsi="Times New Roman" w:cs="Times New Roman"/>
      </w:rPr>
      <w:instrText xml:space="preserve"> PAGE   \* MERGEFORMAT </w:instrText>
    </w:r>
    <w:r w:rsidRPr="001F49B4">
      <w:rPr>
        <w:rFonts w:ascii="Times New Roman" w:hAnsi="Times New Roman" w:cs="Times New Roman"/>
      </w:rPr>
      <w:fldChar w:fldCharType="separate"/>
    </w:r>
    <w:r w:rsidR="009931CC">
      <w:rPr>
        <w:rFonts w:ascii="Times New Roman" w:hAnsi="Times New Roman" w:cs="Times New Roman"/>
        <w:noProof/>
      </w:rPr>
      <w:t>1</w:t>
    </w:r>
    <w:r w:rsidRPr="001F49B4">
      <w:rPr>
        <w:rFonts w:ascii="Times New Roman" w:hAnsi="Times New Roman" w:cs="Times New Roman"/>
        <w:noProof/>
      </w:rPr>
      <w:fldChar w:fldCharType="end"/>
    </w:r>
  </w:p>
  <w:p w:rsidR="004754FE" w:rsidRDefault="009931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C9" w:rsidRDefault="009677C9">
      <w:pPr>
        <w:spacing w:after="0" w:line="240" w:lineRule="auto"/>
      </w:pPr>
      <w:r>
        <w:separator/>
      </w:r>
    </w:p>
  </w:footnote>
  <w:footnote w:type="continuationSeparator" w:id="0">
    <w:p w:rsidR="009677C9" w:rsidRDefault="00967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0" w:type="dxa"/>
      <w:tblLook w:val="01E0" w:firstRow="1" w:lastRow="1" w:firstColumn="1" w:lastColumn="1" w:noHBand="0" w:noVBand="0"/>
    </w:tblPr>
    <w:tblGrid>
      <w:gridCol w:w="4565"/>
      <w:gridCol w:w="5209"/>
    </w:tblGrid>
    <w:tr w:rsidR="00141F63" w:rsidRPr="00E24E74" w:rsidTr="00571A0F">
      <w:trPr>
        <w:trHeight w:val="861"/>
      </w:trPr>
      <w:tc>
        <w:tcPr>
          <w:tcW w:w="4565" w:type="dxa"/>
          <w:shd w:val="clear" w:color="auto" w:fill="auto"/>
        </w:tcPr>
        <w:p w:rsidR="00141F63" w:rsidRPr="00B76C74" w:rsidRDefault="00986F6B" w:rsidP="00571A0F">
          <w:pPr>
            <w:pStyle w:val="a3"/>
            <w:rPr>
              <w:color w:val="C0C0C0"/>
              <w:sz w:val="14"/>
              <w:szCs w:val="14"/>
            </w:rPr>
          </w:pPr>
          <w:r>
            <w:rPr>
              <w:noProof/>
              <w:lang w:val="uk-UA" w:eastAsia="uk-UA"/>
            </w:rPr>
            <w:drawing>
              <wp:inline distT="0" distB="0" distL="0" distR="0" wp14:anchorId="07C8675C" wp14:editId="2E31F370">
                <wp:extent cx="238125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57200"/>
                        </a:xfrm>
                        <a:prstGeom prst="rect">
                          <a:avLst/>
                        </a:prstGeom>
                        <a:noFill/>
                        <a:ln>
                          <a:noFill/>
                        </a:ln>
                      </pic:spPr>
                    </pic:pic>
                  </a:graphicData>
                </a:graphic>
              </wp:inline>
            </w:drawing>
          </w:r>
        </w:p>
      </w:tc>
      <w:tc>
        <w:tcPr>
          <w:tcW w:w="5209" w:type="dxa"/>
        </w:tcPr>
        <w:p w:rsidR="00141F63" w:rsidRDefault="009931CC" w:rsidP="00571A0F">
          <w:pPr>
            <w:pStyle w:val="a3"/>
            <w:ind w:left="68"/>
            <w:jc w:val="center"/>
            <w:rPr>
              <w:rFonts w:ascii="Times New Roman" w:hAnsi="Times New Roman"/>
              <w:b/>
            </w:rPr>
          </w:pPr>
        </w:p>
        <w:p w:rsidR="00141F63" w:rsidRPr="00E24E74" w:rsidRDefault="00813BDC" w:rsidP="00571A0F">
          <w:pPr>
            <w:pStyle w:val="a3"/>
            <w:ind w:left="68"/>
            <w:jc w:val="center"/>
            <w:rPr>
              <w:rFonts w:ascii="Times New Roman" w:hAnsi="Times New Roman"/>
              <w:b/>
              <w:sz w:val="20"/>
              <w:lang w:val="uk-UA"/>
            </w:rPr>
          </w:pPr>
          <w:r w:rsidRPr="00E24E74">
            <w:rPr>
              <w:rFonts w:ascii="Times New Roman" w:hAnsi="Times New Roman"/>
              <w:b/>
              <w:sz w:val="20"/>
              <w:lang w:val="uk-UA"/>
            </w:rPr>
            <w:t xml:space="preserve">Умови надання </w:t>
          </w:r>
          <w:r w:rsidR="00E24E74" w:rsidRPr="00E24E74">
            <w:rPr>
              <w:rFonts w:ascii="Times New Roman" w:hAnsi="Times New Roman"/>
              <w:b/>
              <w:sz w:val="20"/>
              <w:lang w:val="uk-UA"/>
            </w:rPr>
            <w:t>споживчих кредитів</w:t>
          </w:r>
          <w:r w:rsidRPr="00E24E74">
            <w:rPr>
              <w:rFonts w:ascii="Times New Roman" w:hAnsi="Times New Roman"/>
              <w:b/>
              <w:sz w:val="20"/>
              <w:lang w:val="uk-UA"/>
            </w:rPr>
            <w:t xml:space="preserve"> </w:t>
          </w:r>
        </w:p>
        <w:p w:rsidR="00141F63" w:rsidRPr="00986F6B" w:rsidRDefault="009931CC" w:rsidP="00571A0F">
          <w:pPr>
            <w:pStyle w:val="a3"/>
            <w:ind w:left="68"/>
            <w:jc w:val="center"/>
            <w:rPr>
              <w:rFonts w:ascii="Times New Roman" w:hAnsi="Times New Roman"/>
              <w:b/>
              <w:lang w:val="ru-RU"/>
            </w:rPr>
          </w:pPr>
        </w:p>
      </w:tc>
    </w:tr>
  </w:tbl>
  <w:p w:rsidR="005F2F2D" w:rsidRPr="00986F6B" w:rsidRDefault="009931CC" w:rsidP="00141F63">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A9F"/>
    <w:multiLevelType w:val="multilevel"/>
    <w:tmpl w:val="544429F8"/>
    <w:lvl w:ilvl="0">
      <w:start w:val="2"/>
      <w:numFmt w:val="decimal"/>
      <w:lvlText w:val="%1."/>
      <w:lvlJc w:val="left"/>
      <w:pPr>
        <w:tabs>
          <w:tab w:val="num" w:pos="720"/>
        </w:tabs>
        <w:ind w:left="720" w:hanging="360"/>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sz w:val="20"/>
        <w:szCs w:val="2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1">
    <w:nsid w:val="146C35F9"/>
    <w:multiLevelType w:val="multilevel"/>
    <w:tmpl w:val="AE1881F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6.2.%3."/>
      <w:lvlJc w:val="left"/>
      <w:pPr>
        <w:tabs>
          <w:tab w:val="num" w:pos="1146"/>
        </w:tabs>
        <w:ind w:left="1146" w:hanging="720"/>
      </w:pPr>
      <w:rPr>
        <w:rFonts w:ascii="Times New Roman" w:hAnsi="Times New Roman" w:cs="Times New Roman"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C4E094D"/>
    <w:multiLevelType w:val="hybridMultilevel"/>
    <w:tmpl w:val="E06065F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1380FDF"/>
    <w:multiLevelType w:val="multilevel"/>
    <w:tmpl w:val="12A24932"/>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ascii="Times New Roman" w:hAnsi="Times New Roman" w:cs="Times New Roman"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1A4569D"/>
    <w:multiLevelType w:val="hybridMultilevel"/>
    <w:tmpl w:val="7DF4A0E2"/>
    <w:lvl w:ilvl="0" w:tplc="D682E9EE">
      <w:start w:val="1"/>
      <w:numFmt w:val="decimal"/>
      <w:lvlText w:val="2.%1."/>
      <w:lvlJc w:val="left"/>
      <w:pPr>
        <w:ind w:left="360" w:hanging="360"/>
      </w:pPr>
      <w:rPr>
        <w:rFonts w:ascii="Times New Roman" w:hAnsi="Times New Roman" w:cs="Times New Roman"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89231A"/>
    <w:multiLevelType w:val="hybridMultilevel"/>
    <w:tmpl w:val="81366BA2"/>
    <w:lvl w:ilvl="0" w:tplc="8586D5E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830D7A"/>
    <w:multiLevelType w:val="multilevel"/>
    <w:tmpl w:val="693EE06A"/>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1211"/>
        </w:tabs>
        <w:ind w:left="1211" w:hanging="360"/>
      </w:pPr>
      <w:rPr>
        <w:rFonts w:ascii="Times New Roman" w:hAnsi="Times New Roman" w:cs="Times New Roman" w:hint="default"/>
        <w:b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7">
    <w:nsid w:val="2E7A3DBE"/>
    <w:multiLevelType w:val="multilevel"/>
    <w:tmpl w:val="5E9CFF2E"/>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284"/>
        </w:tabs>
        <w:ind w:left="284" w:hanging="360"/>
      </w:pPr>
      <w:rPr>
        <w:rFonts w:ascii="Times New Roman" w:hAnsi="Times New Roman" w:cs="Times New Roman" w:hint="default"/>
        <w:b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8">
    <w:nsid w:val="2E8A1285"/>
    <w:multiLevelType w:val="multilevel"/>
    <w:tmpl w:val="85707F2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23F58C3"/>
    <w:multiLevelType w:val="hybridMultilevel"/>
    <w:tmpl w:val="594E9C2A"/>
    <w:lvl w:ilvl="0" w:tplc="94EA60E2">
      <w:start w:val="21"/>
      <w:numFmt w:val="bullet"/>
      <w:lvlText w:val="-"/>
      <w:lvlJc w:val="left"/>
      <w:pPr>
        <w:ind w:left="360" w:hanging="360"/>
      </w:pPr>
      <w:rPr>
        <w:rFonts w:ascii="Calibri" w:eastAsia="Calibri" w:hAnsi="Calibri" w:cs="Calibri" w:hint="default"/>
        <w:color w:val="000000"/>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3B3D5276"/>
    <w:multiLevelType w:val="hybridMultilevel"/>
    <w:tmpl w:val="249A9972"/>
    <w:lvl w:ilvl="0" w:tplc="1D32640A">
      <w:start w:val="1"/>
      <w:numFmt w:val="decimal"/>
      <w:lvlText w:val="6.%1."/>
      <w:lvlJc w:val="left"/>
      <w:pPr>
        <w:ind w:left="284" w:hanging="360"/>
      </w:pPr>
      <w:rPr>
        <w:rFonts w:ascii="Times New Roman" w:hAnsi="Times New Roman" w:cs="Times New Roman" w:hint="default"/>
        <w:b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84664BE"/>
    <w:multiLevelType w:val="multilevel"/>
    <w:tmpl w:val="56440904"/>
    <w:lvl w:ilvl="0">
      <w:start w:val="4"/>
      <w:numFmt w:val="decimal"/>
      <w:lvlText w:val="%1."/>
      <w:lvlJc w:val="left"/>
      <w:pPr>
        <w:ind w:left="405" w:hanging="405"/>
      </w:pPr>
      <w:rPr>
        <w:rFonts w:hint="default"/>
        <w:color w:val="auto"/>
      </w:rPr>
    </w:lvl>
    <w:lvl w:ilvl="1">
      <w:start w:val="10"/>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nsid w:val="484E2EDE"/>
    <w:multiLevelType w:val="hybridMultilevel"/>
    <w:tmpl w:val="0478D8AC"/>
    <w:lvl w:ilvl="0" w:tplc="DC7883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A350933"/>
    <w:multiLevelType w:val="multilevel"/>
    <w:tmpl w:val="819E309C"/>
    <w:lvl w:ilvl="0">
      <w:start w:val="5"/>
      <w:numFmt w:val="decimal"/>
      <w:lvlText w:val="%1."/>
      <w:lvlJc w:val="left"/>
      <w:pPr>
        <w:tabs>
          <w:tab w:val="num" w:pos="4330"/>
        </w:tabs>
        <w:ind w:left="4330" w:hanging="360"/>
      </w:pPr>
      <w:rPr>
        <w:rFonts w:hint="default"/>
      </w:rPr>
    </w:lvl>
    <w:lvl w:ilvl="1">
      <w:start w:val="2"/>
      <w:numFmt w:val="decimal"/>
      <w:lvlText w:val="%1.%2."/>
      <w:lvlJc w:val="left"/>
      <w:pPr>
        <w:tabs>
          <w:tab w:val="num" w:pos="4690"/>
        </w:tabs>
        <w:ind w:left="4690" w:hanging="360"/>
      </w:pPr>
      <w:rPr>
        <w:rFonts w:hint="default"/>
      </w:rPr>
    </w:lvl>
    <w:lvl w:ilvl="2">
      <w:start w:val="1"/>
      <w:numFmt w:val="decimal"/>
      <w:lvlText w:val="6.3.%3."/>
      <w:lvlJc w:val="left"/>
      <w:pPr>
        <w:tabs>
          <w:tab w:val="num" w:pos="862"/>
        </w:tabs>
        <w:ind w:left="862" w:hanging="720"/>
      </w:pPr>
      <w:rPr>
        <w:rFonts w:ascii="Times New Roman" w:hAnsi="Times New Roman" w:cs="Times New Roman" w:hint="default"/>
        <w:b w:val="0"/>
        <w:sz w:val="20"/>
        <w:szCs w:val="20"/>
      </w:rPr>
    </w:lvl>
    <w:lvl w:ilvl="3">
      <w:start w:val="1"/>
      <w:numFmt w:val="decimal"/>
      <w:lvlText w:val="%1.%2.%3.%4."/>
      <w:lvlJc w:val="left"/>
      <w:pPr>
        <w:tabs>
          <w:tab w:val="num" w:pos="5770"/>
        </w:tabs>
        <w:ind w:left="5770" w:hanging="720"/>
      </w:pPr>
      <w:rPr>
        <w:rFonts w:hint="default"/>
      </w:rPr>
    </w:lvl>
    <w:lvl w:ilvl="4">
      <w:start w:val="1"/>
      <w:numFmt w:val="decimal"/>
      <w:lvlText w:val="%1.%2.%3.%4.%5."/>
      <w:lvlJc w:val="left"/>
      <w:pPr>
        <w:tabs>
          <w:tab w:val="num" w:pos="6490"/>
        </w:tabs>
        <w:ind w:left="6490" w:hanging="1080"/>
      </w:pPr>
      <w:rPr>
        <w:rFonts w:hint="default"/>
      </w:rPr>
    </w:lvl>
    <w:lvl w:ilvl="5">
      <w:start w:val="1"/>
      <w:numFmt w:val="decimal"/>
      <w:lvlText w:val="%1.%2.%3.%4.%5.%6."/>
      <w:lvlJc w:val="left"/>
      <w:pPr>
        <w:tabs>
          <w:tab w:val="num" w:pos="6850"/>
        </w:tabs>
        <w:ind w:left="6850" w:hanging="1080"/>
      </w:pPr>
      <w:rPr>
        <w:rFonts w:hint="default"/>
      </w:rPr>
    </w:lvl>
    <w:lvl w:ilvl="6">
      <w:start w:val="1"/>
      <w:numFmt w:val="decimal"/>
      <w:lvlText w:val="%1.%2.%3.%4.%5.%6.%7."/>
      <w:lvlJc w:val="left"/>
      <w:pPr>
        <w:tabs>
          <w:tab w:val="num" w:pos="7210"/>
        </w:tabs>
        <w:ind w:left="7210" w:hanging="1080"/>
      </w:pPr>
      <w:rPr>
        <w:rFonts w:hint="default"/>
      </w:rPr>
    </w:lvl>
    <w:lvl w:ilvl="7">
      <w:start w:val="1"/>
      <w:numFmt w:val="decimal"/>
      <w:lvlText w:val="%1.%2.%3.%4.%5.%6.%7.%8."/>
      <w:lvlJc w:val="left"/>
      <w:pPr>
        <w:tabs>
          <w:tab w:val="num" w:pos="7930"/>
        </w:tabs>
        <w:ind w:left="7930" w:hanging="1440"/>
      </w:pPr>
      <w:rPr>
        <w:rFonts w:hint="default"/>
      </w:rPr>
    </w:lvl>
    <w:lvl w:ilvl="8">
      <w:start w:val="1"/>
      <w:numFmt w:val="decimal"/>
      <w:lvlText w:val="%1.%2.%3.%4.%5.%6.%7.%8.%9."/>
      <w:lvlJc w:val="left"/>
      <w:pPr>
        <w:tabs>
          <w:tab w:val="num" w:pos="8290"/>
        </w:tabs>
        <w:ind w:left="8290" w:hanging="1440"/>
      </w:pPr>
      <w:rPr>
        <w:rFonts w:hint="default"/>
      </w:rPr>
    </w:lvl>
  </w:abstractNum>
  <w:abstractNum w:abstractNumId="14">
    <w:nsid w:val="4A7A62D0"/>
    <w:multiLevelType w:val="multilevel"/>
    <w:tmpl w:val="9442206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6.4.%3."/>
      <w:lvlJc w:val="left"/>
      <w:pPr>
        <w:tabs>
          <w:tab w:val="num" w:pos="1440"/>
        </w:tabs>
        <w:ind w:left="1224" w:hanging="504"/>
      </w:pPr>
      <w:rPr>
        <w:rFonts w:ascii="Times New Roman" w:hAnsi="Times New Roman" w:cs="Times New Roman"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74E1199"/>
    <w:multiLevelType w:val="multilevel"/>
    <w:tmpl w:val="90DA9EA0"/>
    <w:lvl w:ilvl="0">
      <w:start w:val="7"/>
      <w:numFmt w:val="decimal"/>
      <w:lvlText w:val="%1."/>
      <w:lvlJc w:val="left"/>
      <w:pPr>
        <w:tabs>
          <w:tab w:val="num" w:pos="360"/>
        </w:tabs>
        <w:ind w:left="360" w:hanging="360"/>
      </w:pPr>
      <w:rPr>
        <w:rFonts w:hint="default"/>
      </w:rPr>
    </w:lvl>
    <w:lvl w:ilvl="1">
      <w:start w:val="1"/>
      <w:numFmt w:val="decimal"/>
      <w:lvlText w:val="9.%2."/>
      <w:lvlJc w:val="left"/>
      <w:pPr>
        <w:tabs>
          <w:tab w:val="num" w:pos="786"/>
        </w:tabs>
        <w:ind w:left="786" w:hanging="360"/>
      </w:pPr>
      <w:rPr>
        <w:rFonts w:ascii="Times New Roman" w:hAnsi="Times New Roman" w:cs="Times New Roman"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610413AE"/>
    <w:multiLevelType w:val="multilevel"/>
    <w:tmpl w:val="C09E1B1E"/>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502"/>
        </w:tabs>
        <w:ind w:left="502" w:hanging="360"/>
      </w:pPr>
      <w:rPr>
        <w:rFonts w:ascii="Times New Roman" w:hAnsi="Times New Roman" w:cs="Times New Roman" w:hint="default"/>
        <w:b w:val="0"/>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61B51DFD"/>
    <w:multiLevelType w:val="hybridMultilevel"/>
    <w:tmpl w:val="733AEC80"/>
    <w:lvl w:ilvl="0" w:tplc="7F4E78E6">
      <w:start w:val="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B21636"/>
    <w:multiLevelType w:val="multilevel"/>
    <w:tmpl w:val="1D0A8316"/>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6.1.%3."/>
      <w:lvlJc w:val="left"/>
      <w:pPr>
        <w:tabs>
          <w:tab w:val="num" w:pos="720"/>
        </w:tabs>
        <w:ind w:left="720" w:hanging="720"/>
      </w:pPr>
      <w:rPr>
        <w:rFonts w:ascii="Times New Roman" w:hAnsi="Times New Roman" w:cs="Times New Roman"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7F66E5A"/>
    <w:multiLevelType w:val="multilevel"/>
    <w:tmpl w:val="C5083B8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8FC2902"/>
    <w:multiLevelType w:val="multilevel"/>
    <w:tmpl w:val="CCE05BC0"/>
    <w:lvl w:ilvl="0">
      <w:start w:val="1"/>
      <w:numFmt w:val="decimal"/>
      <w:lvlText w:val="%1."/>
      <w:lvlJc w:val="left"/>
      <w:rPr>
        <w:rFonts w:ascii="Times New Roman" w:eastAsia="Arial Unicode MS" w:hAnsi="Times New Roman" w:cs="Times New Roman" w:hint="default"/>
        <w:b/>
        <w:bCs w:val="0"/>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3">
      <w:start w:val="1"/>
      <w:numFmt w:val="decimal"/>
      <w:lvlText w:val="%1.%2.%3.%4."/>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BB7A1A"/>
    <w:multiLevelType w:val="hybridMultilevel"/>
    <w:tmpl w:val="2580E1B6"/>
    <w:lvl w:ilvl="0" w:tplc="7F4E78E6">
      <w:start w:val="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
  </w:num>
  <w:num w:numId="4">
    <w:abstractNumId w:val="16"/>
  </w:num>
  <w:num w:numId="5">
    <w:abstractNumId w:val="14"/>
  </w:num>
  <w:num w:numId="6">
    <w:abstractNumId w:val="18"/>
  </w:num>
  <w:num w:numId="7">
    <w:abstractNumId w:val="0"/>
  </w:num>
  <w:num w:numId="8">
    <w:abstractNumId w:val="17"/>
  </w:num>
  <w:num w:numId="9">
    <w:abstractNumId w:val="6"/>
  </w:num>
  <w:num w:numId="10">
    <w:abstractNumId w:val="7"/>
  </w:num>
  <w:num w:numId="11">
    <w:abstractNumId w:val="10"/>
  </w:num>
  <w:num w:numId="12">
    <w:abstractNumId w:val="1"/>
  </w:num>
  <w:num w:numId="13">
    <w:abstractNumId w:val="15"/>
  </w:num>
  <w:num w:numId="14">
    <w:abstractNumId w:val="21"/>
  </w:num>
  <w:num w:numId="15">
    <w:abstractNumId w:val="9"/>
  </w:num>
  <w:num w:numId="16">
    <w:abstractNumId w:val="19"/>
  </w:num>
  <w:num w:numId="17">
    <w:abstractNumId w:val="12"/>
  </w:num>
  <w:num w:numId="18">
    <w:abstractNumId w:val="8"/>
  </w:num>
  <w:num w:numId="19">
    <w:abstractNumId w:val="11"/>
  </w:num>
  <w:num w:numId="20">
    <w:abstractNumId w:val="5"/>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6B"/>
    <w:rsid w:val="0000604C"/>
    <w:rsid w:val="00014BA7"/>
    <w:rsid w:val="00015F34"/>
    <w:rsid w:val="00024ADD"/>
    <w:rsid w:val="00025142"/>
    <w:rsid w:val="00035CA5"/>
    <w:rsid w:val="0004189D"/>
    <w:rsid w:val="000438D1"/>
    <w:rsid w:val="0004668A"/>
    <w:rsid w:val="0005454B"/>
    <w:rsid w:val="00061794"/>
    <w:rsid w:val="00062CDA"/>
    <w:rsid w:val="00062E00"/>
    <w:rsid w:val="00062E7D"/>
    <w:rsid w:val="00064544"/>
    <w:rsid w:val="0006523E"/>
    <w:rsid w:val="00065D98"/>
    <w:rsid w:val="00070C6C"/>
    <w:rsid w:val="00080B04"/>
    <w:rsid w:val="00090AA6"/>
    <w:rsid w:val="00091974"/>
    <w:rsid w:val="000A6CEF"/>
    <w:rsid w:val="000B2AF7"/>
    <w:rsid w:val="000B4A9D"/>
    <w:rsid w:val="000D3453"/>
    <w:rsid w:val="00113FC7"/>
    <w:rsid w:val="00142744"/>
    <w:rsid w:val="00147E0B"/>
    <w:rsid w:val="001514C1"/>
    <w:rsid w:val="00151837"/>
    <w:rsid w:val="00154A52"/>
    <w:rsid w:val="00156E3B"/>
    <w:rsid w:val="00157FC3"/>
    <w:rsid w:val="001656AB"/>
    <w:rsid w:val="00166B98"/>
    <w:rsid w:val="0017173B"/>
    <w:rsid w:val="00175012"/>
    <w:rsid w:val="001A172E"/>
    <w:rsid w:val="001A5510"/>
    <w:rsid w:val="001B2B12"/>
    <w:rsid w:val="001B2DB1"/>
    <w:rsid w:val="001C4FE9"/>
    <w:rsid w:val="001C7E82"/>
    <w:rsid w:val="001D0A91"/>
    <w:rsid w:val="001F49B4"/>
    <w:rsid w:val="002008EA"/>
    <w:rsid w:val="002067E7"/>
    <w:rsid w:val="002175FD"/>
    <w:rsid w:val="00221E06"/>
    <w:rsid w:val="00224DC5"/>
    <w:rsid w:val="002324E0"/>
    <w:rsid w:val="00236465"/>
    <w:rsid w:val="00260017"/>
    <w:rsid w:val="002603C8"/>
    <w:rsid w:val="002634CF"/>
    <w:rsid w:val="00273C8D"/>
    <w:rsid w:val="00291078"/>
    <w:rsid w:val="00295A26"/>
    <w:rsid w:val="002A75AE"/>
    <w:rsid w:val="002C0495"/>
    <w:rsid w:val="002D6583"/>
    <w:rsid w:val="002E350F"/>
    <w:rsid w:val="002F684E"/>
    <w:rsid w:val="003012A2"/>
    <w:rsid w:val="0032103D"/>
    <w:rsid w:val="00351598"/>
    <w:rsid w:val="00356826"/>
    <w:rsid w:val="00360F48"/>
    <w:rsid w:val="0036319D"/>
    <w:rsid w:val="003658CC"/>
    <w:rsid w:val="003741FF"/>
    <w:rsid w:val="00395370"/>
    <w:rsid w:val="00395DE1"/>
    <w:rsid w:val="003A16FD"/>
    <w:rsid w:val="003B03B8"/>
    <w:rsid w:val="003B05B0"/>
    <w:rsid w:val="003C29A4"/>
    <w:rsid w:val="003D6E61"/>
    <w:rsid w:val="003E04F4"/>
    <w:rsid w:val="003E10DF"/>
    <w:rsid w:val="003E227D"/>
    <w:rsid w:val="003E5322"/>
    <w:rsid w:val="003E7804"/>
    <w:rsid w:val="003F18B7"/>
    <w:rsid w:val="003F2C61"/>
    <w:rsid w:val="00402BA7"/>
    <w:rsid w:val="0041621A"/>
    <w:rsid w:val="00426619"/>
    <w:rsid w:val="0043194D"/>
    <w:rsid w:val="00436A23"/>
    <w:rsid w:val="0044142A"/>
    <w:rsid w:val="00441A5C"/>
    <w:rsid w:val="00446CB6"/>
    <w:rsid w:val="004546D4"/>
    <w:rsid w:val="00454B83"/>
    <w:rsid w:val="00472975"/>
    <w:rsid w:val="00475CD5"/>
    <w:rsid w:val="004B6D89"/>
    <w:rsid w:val="004C0997"/>
    <w:rsid w:val="004C2A3C"/>
    <w:rsid w:val="004D0A31"/>
    <w:rsid w:val="004D5845"/>
    <w:rsid w:val="004E19D6"/>
    <w:rsid w:val="00517C86"/>
    <w:rsid w:val="00517E0F"/>
    <w:rsid w:val="00523018"/>
    <w:rsid w:val="00526035"/>
    <w:rsid w:val="005339E6"/>
    <w:rsid w:val="005573CF"/>
    <w:rsid w:val="0056087D"/>
    <w:rsid w:val="00560DC7"/>
    <w:rsid w:val="005676CE"/>
    <w:rsid w:val="005912EE"/>
    <w:rsid w:val="00592D16"/>
    <w:rsid w:val="005A34B5"/>
    <w:rsid w:val="005B2DF7"/>
    <w:rsid w:val="005B2FC5"/>
    <w:rsid w:val="005C4B1B"/>
    <w:rsid w:val="005D272D"/>
    <w:rsid w:val="005D6D13"/>
    <w:rsid w:val="005D75EF"/>
    <w:rsid w:val="005E5261"/>
    <w:rsid w:val="005F6D5B"/>
    <w:rsid w:val="006009DE"/>
    <w:rsid w:val="00617588"/>
    <w:rsid w:val="00620FAC"/>
    <w:rsid w:val="00622364"/>
    <w:rsid w:val="006257EE"/>
    <w:rsid w:val="00644AF9"/>
    <w:rsid w:val="00646967"/>
    <w:rsid w:val="0065401F"/>
    <w:rsid w:val="006724AB"/>
    <w:rsid w:val="00675C96"/>
    <w:rsid w:val="00694ADA"/>
    <w:rsid w:val="006975CD"/>
    <w:rsid w:val="006A46C3"/>
    <w:rsid w:val="006A55DF"/>
    <w:rsid w:val="006A59E6"/>
    <w:rsid w:val="006A7882"/>
    <w:rsid w:val="006B1AE9"/>
    <w:rsid w:val="006C2AA7"/>
    <w:rsid w:val="006D4E4E"/>
    <w:rsid w:val="006D65B8"/>
    <w:rsid w:val="006E1AF0"/>
    <w:rsid w:val="00704807"/>
    <w:rsid w:val="00704F51"/>
    <w:rsid w:val="00706EA3"/>
    <w:rsid w:val="00711875"/>
    <w:rsid w:val="0071512D"/>
    <w:rsid w:val="00721463"/>
    <w:rsid w:val="00726C22"/>
    <w:rsid w:val="00734A47"/>
    <w:rsid w:val="00734FD9"/>
    <w:rsid w:val="00735260"/>
    <w:rsid w:val="00735342"/>
    <w:rsid w:val="0074047C"/>
    <w:rsid w:val="00740D9C"/>
    <w:rsid w:val="007476E5"/>
    <w:rsid w:val="0075144A"/>
    <w:rsid w:val="0075516C"/>
    <w:rsid w:val="0076167E"/>
    <w:rsid w:val="00763ED9"/>
    <w:rsid w:val="00764EEE"/>
    <w:rsid w:val="00767BF6"/>
    <w:rsid w:val="0077054E"/>
    <w:rsid w:val="00780DBC"/>
    <w:rsid w:val="007818DD"/>
    <w:rsid w:val="00783648"/>
    <w:rsid w:val="00783E8B"/>
    <w:rsid w:val="007946A5"/>
    <w:rsid w:val="00796525"/>
    <w:rsid w:val="007A5574"/>
    <w:rsid w:val="007A7A87"/>
    <w:rsid w:val="007B2356"/>
    <w:rsid w:val="007B5A4B"/>
    <w:rsid w:val="007E1BAD"/>
    <w:rsid w:val="00807F21"/>
    <w:rsid w:val="00813BDC"/>
    <w:rsid w:val="00830C2D"/>
    <w:rsid w:val="00832299"/>
    <w:rsid w:val="00837037"/>
    <w:rsid w:val="0084526E"/>
    <w:rsid w:val="00846B92"/>
    <w:rsid w:val="00855294"/>
    <w:rsid w:val="00861D8F"/>
    <w:rsid w:val="00880A83"/>
    <w:rsid w:val="008C0F89"/>
    <w:rsid w:val="008C35B7"/>
    <w:rsid w:val="008C71E4"/>
    <w:rsid w:val="008D1108"/>
    <w:rsid w:val="008D1341"/>
    <w:rsid w:val="008D3CB8"/>
    <w:rsid w:val="008F001B"/>
    <w:rsid w:val="00912FEB"/>
    <w:rsid w:val="00914661"/>
    <w:rsid w:val="0092108D"/>
    <w:rsid w:val="009270C6"/>
    <w:rsid w:val="00930820"/>
    <w:rsid w:val="00933DFF"/>
    <w:rsid w:val="00937049"/>
    <w:rsid w:val="009441B9"/>
    <w:rsid w:val="0094519B"/>
    <w:rsid w:val="009469BE"/>
    <w:rsid w:val="009548C0"/>
    <w:rsid w:val="00960614"/>
    <w:rsid w:val="009677C9"/>
    <w:rsid w:val="00971F83"/>
    <w:rsid w:val="00985B72"/>
    <w:rsid w:val="00986F6B"/>
    <w:rsid w:val="009905E8"/>
    <w:rsid w:val="00992E8D"/>
    <w:rsid w:val="009931CC"/>
    <w:rsid w:val="009A3B2C"/>
    <w:rsid w:val="009A717F"/>
    <w:rsid w:val="009B450A"/>
    <w:rsid w:val="009C1C97"/>
    <w:rsid w:val="009C3C69"/>
    <w:rsid w:val="009C63C2"/>
    <w:rsid w:val="009D482C"/>
    <w:rsid w:val="009E18B2"/>
    <w:rsid w:val="00A00B42"/>
    <w:rsid w:val="00A0344E"/>
    <w:rsid w:val="00A104F3"/>
    <w:rsid w:val="00A37DB6"/>
    <w:rsid w:val="00A4164D"/>
    <w:rsid w:val="00A47442"/>
    <w:rsid w:val="00A534CF"/>
    <w:rsid w:val="00A54430"/>
    <w:rsid w:val="00A72366"/>
    <w:rsid w:val="00A74D67"/>
    <w:rsid w:val="00A82CE0"/>
    <w:rsid w:val="00A92001"/>
    <w:rsid w:val="00A94E79"/>
    <w:rsid w:val="00A97F7A"/>
    <w:rsid w:val="00AA3432"/>
    <w:rsid w:val="00AC0801"/>
    <w:rsid w:val="00AC3459"/>
    <w:rsid w:val="00AC4797"/>
    <w:rsid w:val="00AF0A32"/>
    <w:rsid w:val="00AF0D60"/>
    <w:rsid w:val="00B161A9"/>
    <w:rsid w:val="00B23C62"/>
    <w:rsid w:val="00B24656"/>
    <w:rsid w:val="00B451CE"/>
    <w:rsid w:val="00B648EC"/>
    <w:rsid w:val="00B7073F"/>
    <w:rsid w:val="00B76DF1"/>
    <w:rsid w:val="00B82521"/>
    <w:rsid w:val="00B927C2"/>
    <w:rsid w:val="00B965DC"/>
    <w:rsid w:val="00BA108E"/>
    <w:rsid w:val="00BB0452"/>
    <w:rsid w:val="00BB1847"/>
    <w:rsid w:val="00BB42E0"/>
    <w:rsid w:val="00BB66A2"/>
    <w:rsid w:val="00BC51C3"/>
    <w:rsid w:val="00BD78C6"/>
    <w:rsid w:val="00BD7AC0"/>
    <w:rsid w:val="00BE0F5B"/>
    <w:rsid w:val="00BE7286"/>
    <w:rsid w:val="00C0174E"/>
    <w:rsid w:val="00C0376D"/>
    <w:rsid w:val="00C05FDD"/>
    <w:rsid w:val="00C0679C"/>
    <w:rsid w:val="00C17ED0"/>
    <w:rsid w:val="00C3588C"/>
    <w:rsid w:val="00C54DA9"/>
    <w:rsid w:val="00C65DE9"/>
    <w:rsid w:val="00C66C1E"/>
    <w:rsid w:val="00C74F6E"/>
    <w:rsid w:val="00C8051E"/>
    <w:rsid w:val="00C84A65"/>
    <w:rsid w:val="00C87D4D"/>
    <w:rsid w:val="00CA6707"/>
    <w:rsid w:val="00CB0863"/>
    <w:rsid w:val="00CB2015"/>
    <w:rsid w:val="00CC380C"/>
    <w:rsid w:val="00CC73D8"/>
    <w:rsid w:val="00CD1D17"/>
    <w:rsid w:val="00CD264B"/>
    <w:rsid w:val="00CD31EF"/>
    <w:rsid w:val="00CE6AD7"/>
    <w:rsid w:val="00CF0A1F"/>
    <w:rsid w:val="00D05225"/>
    <w:rsid w:val="00D07217"/>
    <w:rsid w:val="00D171B0"/>
    <w:rsid w:val="00D17AC2"/>
    <w:rsid w:val="00D26739"/>
    <w:rsid w:val="00D33A39"/>
    <w:rsid w:val="00D4238C"/>
    <w:rsid w:val="00D60311"/>
    <w:rsid w:val="00D94803"/>
    <w:rsid w:val="00DA327E"/>
    <w:rsid w:val="00DA4721"/>
    <w:rsid w:val="00DB25B3"/>
    <w:rsid w:val="00DD6458"/>
    <w:rsid w:val="00DE1678"/>
    <w:rsid w:val="00DE3906"/>
    <w:rsid w:val="00DE404B"/>
    <w:rsid w:val="00DE6AD6"/>
    <w:rsid w:val="00DE75EC"/>
    <w:rsid w:val="00DF1709"/>
    <w:rsid w:val="00DF2A06"/>
    <w:rsid w:val="00DF2EA6"/>
    <w:rsid w:val="00DF5316"/>
    <w:rsid w:val="00E04C8D"/>
    <w:rsid w:val="00E2360B"/>
    <w:rsid w:val="00E237F4"/>
    <w:rsid w:val="00E24E74"/>
    <w:rsid w:val="00E24F9E"/>
    <w:rsid w:val="00E254E4"/>
    <w:rsid w:val="00E25C5C"/>
    <w:rsid w:val="00E3145D"/>
    <w:rsid w:val="00E34E15"/>
    <w:rsid w:val="00E34E22"/>
    <w:rsid w:val="00E365BA"/>
    <w:rsid w:val="00E36D34"/>
    <w:rsid w:val="00E4169B"/>
    <w:rsid w:val="00E43CE1"/>
    <w:rsid w:val="00E44D10"/>
    <w:rsid w:val="00E5056C"/>
    <w:rsid w:val="00E510EE"/>
    <w:rsid w:val="00E570A7"/>
    <w:rsid w:val="00E669B2"/>
    <w:rsid w:val="00E7262C"/>
    <w:rsid w:val="00E77DE1"/>
    <w:rsid w:val="00E933D7"/>
    <w:rsid w:val="00EB0A41"/>
    <w:rsid w:val="00EB275A"/>
    <w:rsid w:val="00EC0A75"/>
    <w:rsid w:val="00EC34EB"/>
    <w:rsid w:val="00ED46D8"/>
    <w:rsid w:val="00EE258F"/>
    <w:rsid w:val="00EF0933"/>
    <w:rsid w:val="00EF63D8"/>
    <w:rsid w:val="00EF67A1"/>
    <w:rsid w:val="00EF7E3E"/>
    <w:rsid w:val="00F0458C"/>
    <w:rsid w:val="00F06881"/>
    <w:rsid w:val="00F10E91"/>
    <w:rsid w:val="00F23B44"/>
    <w:rsid w:val="00F31339"/>
    <w:rsid w:val="00F50BFC"/>
    <w:rsid w:val="00F562BA"/>
    <w:rsid w:val="00F64CF7"/>
    <w:rsid w:val="00F65869"/>
    <w:rsid w:val="00F70B86"/>
    <w:rsid w:val="00F71DEC"/>
    <w:rsid w:val="00F73C7F"/>
    <w:rsid w:val="00F91B98"/>
    <w:rsid w:val="00F9503E"/>
    <w:rsid w:val="00FA2DB5"/>
    <w:rsid w:val="00FB047A"/>
    <w:rsid w:val="00FB246D"/>
    <w:rsid w:val="00FD4E6F"/>
    <w:rsid w:val="00FE0269"/>
    <w:rsid w:val="00FE1437"/>
    <w:rsid w:val="00FE3A16"/>
    <w:rsid w:val="00FF3A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F6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986F6B"/>
  </w:style>
  <w:style w:type="paragraph" w:styleId="a5">
    <w:name w:val="footer"/>
    <w:basedOn w:val="a"/>
    <w:link w:val="a6"/>
    <w:uiPriority w:val="99"/>
    <w:unhideWhenUsed/>
    <w:rsid w:val="00986F6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986F6B"/>
  </w:style>
  <w:style w:type="paragraph" w:styleId="a7">
    <w:name w:val="Balloon Text"/>
    <w:basedOn w:val="a"/>
    <w:link w:val="a8"/>
    <w:uiPriority w:val="99"/>
    <w:semiHidden/>
    <w:unhideWhenUsed/>
    <w:rsid w:val="00986F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6F6B"/>
    <w:rPr>
      <w:rFonts w:ascii="Tahoma" w:hAnsi="Tahoma" w:cs="Tahoma"/>
      <w:sz w:val="16"/>
      <w:szCs w:val="16"/>
    </w:rPr>
  </w:style>
  <w:style w:type="paragraph" w:styleId="a9">
    <w:name w:val="List Paragraph"/>
    <w:basedOn w:val="a"/>
    <w:uiPriority w:val="34"/>
    <w:qFormat/>
    <w:rsid w:val="00C54DA9"/>
    <w:pPr>
      <w:ind w:left="720"/>
      <w:contextualSpacing/>
    </w:pPr>
  </w:style>
  <w:style w:type="character" w:styleId="aa">
    <w:name w:val="annotation reference"/>
    <w:basedOn w:val="a0"/>
    <w:uiPriority w:val="99"/>
    <w:semiHidden/>
    <w:unhideWhenUsed/>
    <w:rsid w:val="00436A23"/>
    <w:rPr>
      <w:sz w:val="16"/>
      <w:szCs w:val="16"/>
    </w:rPr>
  </w:style>
  <w:style w:type="paragraph" w:styleId="ab">
    <w:name w:val="annotation text"/>
    <w:basedOn w:val="a"/>
    <w:link w:val="ac"/>
    <w:uiPriority w:val="99"/>
    <w:unhideWhenUsed/>
    <w:rsid w:val="00436A23"/>
    <w:pPr>
      <w:spacing w:line="240" w:lineRule="auto"/>
    </w:pPr>
    <w:rPr>
      <w:sz w:val="20"/>
      <w:szCs w:val="20"/>
    </w:rPr>
  </w:style>
  <w:style w:type="character" w:customStyle="1" w:styleId="ac">
    <w:name w:val="Текст примечания Знак"/>
    <w:basedOn w:val="a0"/>
    <w:link w:val="ab"/>
    <w:uiPriority w:val="99"/>
    <w:rsid w:val="00436A23"/>
    <w:rPr>
      <w:sz w:val="20"/>
      <w:szCs w:val="20"/>
    </w:rPr>
  </w:style>
  <w:style w:type="paragraph" w:styleId="ad">
    <w:name w:val="annotation subject"/>
    <w:basedOn w:val="ab"/>
    <w:next w:val="ab"/>
    <w:link w:val="ae"/>
    <w:uiPriority w:val="99"/>
    <w:semiHidden/>
    <w:unhideWhenUsed/>
    <w:rsid w:val="00436A23"/>
    <w:rPr>
      <w:b/>
      <w:bCs/>
    </w:rPr>
  </w:style>
  <w:style w:type="character" w:customStyle="1" w:styleId="ae">
    <w:name w:val="Тема примечания Знак"/>
    <w:basedOn w:val="ac"/>
    <w:link w:val="ad"/>
    <w:uiPriority w:val="99"/>
    <w:semiHidden/>
    <w:rsid w:val="00436A23"/>
    <w:rPr>
      <w:b/>
      <w:bCs/>
      <w:sz w:val="20"/>
      <w:szCs w:val="20"/>
    </w:rPr>
  </w:style>
  <w:style w:type="paragraph" w:customStyle="1" w:styleId="Default">
    <w:name w:val="Default"/>
    <w:rsid w:val="00157FC3"/>
    <w:pPr>
      <w:autoSpaceDE w:val="0"/>
      <w:autoSpaceDN w:val="0"/>
      <w:adjustRightInd w:val="0"/>
      <w:spacing w:after="0" w:line="240" w:lineRule="auto"/>
    </w:pPr>
    <w:rPr>
      <w:rFonts w:ascii="Arial" w:eastAsia="Calibri" w:hAnsi="Arial" w:cs="Arial"/>
      <w:color w:val="000000"/>
      <w:sz w:val="24"/>
      <w:szCs w:val="24"/>
      <w:lang w:val="uk-UA" w:eastAsia="uk-UA"/>
    </w:rPr>
  </w:style>
  <w:style w:type="paragraph" w:styleId="1">
    <w:name w:val="toc 1"/>
    <w:basedOn w:val="a"/>
    <w:next w:val="a"/>
    <w:autoRedefine/>
    <w:uiPriority w:val="39"/>
    <w:unhideWhenUsed/>
    <w:rsid w:val="00151837"/>
    <w:pPr>
      <w:spacing w:after="100"/>
    </w:pPr>
  </w:style>
  <w:style w:type="paragraph" w:styleId="2">
    <w:name w:val="toc 2"/>
    <w:basedOn w:val="a"/>
    <w:next w:val="a"/>
    <w:autoRedefine/>
    <w:uiPriority w:val="39"/>
    <w:unhideWhenUsed/>
    <w:rsid w:val="00151837"/>
    <w:pPr>
      <w:spacing w:after="100"/>
      <w:ind w:left="220"/>
    </w:pPr>
  </w:style>
  <w:style w:type="character" w:styleId="af">
    <w:name w:val="Hyperlink"/>
    <w:basedOn w:val="a0"/>
    <w:uiPriority w:val="99"/>
    <w:unhideWhenUsed/>
    <w:rsid w:val="00151837"/>
    <w:rPr>
      <w:color w:val="0000FF" w:themeColor="hyperlink"/>
      <w:u w:val="single"/>
    </w:rPr>
  </w:style>
  <w:style w:type="paragraph" w:styleId="af0">
    <w:name w:val="Revision"/>
    <w:hidden/>
    <w:uiPriority w:val="99"/>
    <w:semiHidden/>
    <w:rsid w:val="009451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F6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986F6B"/>
  </w:style>
  <w:style w:type="paragraph" w:styleId="a5">
    <w:name w:val="footer"/>
    <w:basedOn w:val="a"/>
    <w:link w:val="a6"/>
    <w:uiPriority w:val="99"/>
    <w:unhideWhenUsed/>
    <w:rsid w:val="00986F6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986F6B"/>
  </w:style>
  <w:style w:type="paragraph" w:styleId="a7">
    <w:name w:val="Balloon Text"/>
    <w:basedOn w:val="a"/>
    <w:link w:val="a8"/>
    <w:uiPriority w:val="99"/>
    <w:semiHidden/>
    <w:unhideWhenUsed/>
    <w:rsid w:val="00986F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6F6B"/>
    <w:rPr>
      <w:rFonts w:ascii="Tahoma" w:hAnsi="Tahoma" w:cs="Tahoma"/>
      <w:sz w:val="16"/>
      <w:szCs w:val="16"/>
    </w:rPr>
  </w:style>
  <w:style w:type="paragraph" w:styleId="a9">
    <w:name w:val="List Paragraph"/>
    <w:basedOn w:val="a"/>
    <w:uiPriority w:val="34"/>
    <w:qFormat/>
    <w:rsid w:val="00C54DA9"/>
    <w:pPr>
      <w:ind w:left="720"/>
      <w:contextualSpacing/>
    </w:pPr>
  </w:style>
  <w:style w:type="character" w:styleId="aa">
    <w:name w:val="annotation reference"/>
    <w:basedOn w:val="a0"/>
    <w:uiPriority w:val="99"/>
    <w:semiHidden/>
    <w:unhideWhenUsed/>
    <w:rsid w:val="00436A23"/>
    <w:rPr>
      <w:sz w:val="16"/>
      <w:szCs w:val="16"/>
    </w:rPr>
  </w:style>
  <w:style w:type="paragraph" w:styleId="ab">
    <w:name w:val="annotation text"/>
    <w:basedOn w:val="a"/>
    <w:link w:val="ac"/>
    <w:uiPriority w:val="99"/>
    <w:unhideWhenUsed/>
    <w:rsid w:val="00436A23"/>
    <w:pPr>
      <w:spacing w:line="240" w:lineRule="auto"/>
    </w:pPr>
    <w:rPr>
      <w:sz w:val="20"/>
      <w:szCs w:val="20"/>
    </w:rPr>
  </w:style>
  <w:style w:type="character" w:customStyle="1" w:styleId="ac">
    <w:name w:val="Текст примечания Знак"/>
    <w:basedOn w:val="a0"/>
    <w:link w:val="ab"/>
    <w:uiPriority w:val="99"/>
    <w:rsid w:val="00436A23"/>
    <w:rPr>
      <w:sz w:val="20"/>
      <w:szCs w:val="20"/>
    </w:rPr>
  </w:style>
  <w:style w:type="paragraph" w:styleId="ad">
    <w:name w:val="annotation subject"/>
    <w:basedOn w:val="ab"/>
    <w:next w:val="ab"/>
    <w:link w:val="ae"/>
    <w:uiPriority w:val="99"/>
    <w:semiHidden/>
    <w:unhideWhenUsed/>
    <w:rsid w:val="00436A23"/>
    <w:rPr>
      <w:b/>
      <w:bCs/>
    </w:rPr>
  </w:style>
  <w:style w:type="character" w:customStyle="1" w:styleId="ae">
    <w:name w:val="Тема примечания Знак"/>
    <w:basedOn w:val="ac"/>
    <w:link w:val="ad"/>
    <w:uiPriority w:val="99"/>
    <w:semiHidden/>
    <w:rsid w:val="00436A23"/>
    <w:rPr>
      <w:b/>
      <w:bCs/>
      <w:sz w:val="20"/>
      <w:szCs w:val="20"/>
    </w:rPr>
  </w:style>
  <w:style w:type="paragraph" w:customStyle="1" w:styleId="Default">
    <w:name w:val="Default"/>
    <w:rsid w:val="00157FC3"/>
    <w:pPr>
      <w:autoSpaceDE w:val="0"/>
      <w:autoSpaceDN w:val="0"/>
      <w:adjustRightInd w:val="0"/>
      <w:spacing w:after="0" w:line="240" w:lineRule="auto"/>
    </w:pPr>
    <w:rPr>
      <w:rFonts w:ascii="Arial" w:eastAsia="Calibri" w:hAnsi="Arial" w:cs="Arial"/>
      <w:color w:val="000000"/>
      <w:sz w:val="24"/>
      <w:szCs w:val="24"/>
      <w:lang w:val="uk-UA" w:eastAsia="uk-UA"/>
    </w:rPr>
  </w:style>
  <w:style w:type="paragraph" w:styleId="1">
    <w:name w:val="toc 1"/>
    <w:basedOn w:val="a"/>
    <w:next w:val="a"/>
    <w:autoRedefine/>
    <w:uiPriority w:val="39"/>
    <w:unhideWhenUsed/>
    <w:rsid w:val="00151837"/>
    <w:pPr>
      <w:spacing w:after="100"/>
    </w:pPr>
  </w:style>
  <w:style w:type="paragraph" w:styleId="2">
    <w:name w:val="toc 2"/>
    <w:basedOn w:val="a"/>
    <w:next w:val="a"/>
    <w:autoRedefine/>
    <w:uiPriority w:val="39"/>
    <w:unhideWhenUsed/>
    <w:rsid w:val="00151837"/>
    <w:pPr>
      <w:spacing w:after="100"/>
      <w:ind w:left="220"/>
    </w:pPr>
  </w:style>
  <w:style w:type="character" w:styleId="af">
    <w:name w:val="Hyperlink"/>
    <w:basedOn w:val="a0"/>
    <w:uiPriority w:val="99"/>
    <w:unhideWhenUsed/>
    <w:rsid w:val="00151837"/>
    <w:rPr>
      <w:color w:val="0000FF" w:themeColor="hyperlink"/>
      <w:u w:val="single"/>
    </w:rPr>
  </w:style>
  <w:style w:type="paragraph" w:styleId="af0">
    <w:name w:val="Revision"/>
    <w:hidden/>
    <w:uiPriority w:val="99"/>
    <w:semiHidden/>
    <w:rsid w:val="00945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04530">
      <w:bodyDiv w:val="1"/>
      <w:marLeft w:val="0"/>
      <w:marRight w:val="0"/>
      <w:marTop w:val="0"/>
      <w:marBottom w:val="0"/>
      <w:divBdr>
        <w:top w:val="none" w:sz="0" w:space="0" w:color="auto"/>
        <w:left w:val="none" w:sz="0" w:space="0" w:color="auto"/>
        <w:bottom w:val="none" w:sz="0" w:space="0" w:color="auto"/>
        <w:right w:val="none" w:sz="0" w:space="0" w:color="auto"/>
      </w:divBdr>
    </w:div>
    <w:div w:id="845359973">
      <w:bodyDiv w:val="1"/>
      <w:marLeft w:val="0"/>
      <w:marRight w:val="0"/>
      <w:marTop w:val="0"/>
      <w:marBottom w:val="0"/>
      <w:divBdr>
        <w:top w:val="none" w:sz="0" w:space="0" w:color="auto"/>
        <w:left w:val="none" w:sz="0" w:space="0" w:color="auto"/>
        <w:bottom w:val="none" w:sz="0" w:space="0" w:color="auto"/>
        <w:right w:val="none" w:sz="0" w:space="0" w:color="auto"/>
      </w:divBdr>
    </w:div>
    <w:div w:id="872890614">
      <w:bodyDiv w:val="1"/>
      <w:marLeft w:val="0"/>
      <w:marRight w:val="0"/>
      <w:marTop w:val="0"/>
      <w:marBottom w:val="0"/>
      <w:divBdr>
        <w:top w:val="none" w:sz="0" w:space="0" w:color="auto"/>
        <w:left w:val="none" w:sz="0" w:space="0" w:color="auto"/>
        <w:bottom w:val="none" w:sz="0" w:space="0" w:color="auto"/>
        <w:right w:val="none" w:sz="0" w:space="0" w:color="auto"/>
      </w:divBdr>
    </w:div>
    <w:div w:id="15027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sbank.com.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AE7C3-7793-4C25-BB52-B9BEF6D1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29297</Words>
  <Characters>16700</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Сабадашова Світлана Сергіївна</dc:creator>
  <cp:lastModifiedBy>Аксюк Наталія Володимирівна</cp:lastModifiedBy>
  <cp:revision>2</cp:revision>
  <cp:lastPrinted>2022-09-14T06:09:00Z</cp:lastPrinted>
  <dcterms:created xsi:type="dcterms:W3CDTF">2023-03-01T05:54:00Z</dcterms:created>
  <dcterms:modified xsi:type="dcterms:W3CDTF">2023-03-01T05:54:00Z</dcterms:modified>
</cp:coreProperties>
</file>